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3"/>
        <w:gridCol w:w="5813"/>
      </w:tblGrid>
      <w:tr w:rsidR="0051065D" w:rsidRPr="0051065D" w14:paraId="074C2B0C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4BA58" w14:textId="77777777" w:rsidR="007C159A" w:rsidRPr="0051065D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bookmarkStart w:id="0" w:name="_GoBack"/>
            <w:bookmarkEnd w:id="0"/>
            <w:r w:rsidRPr="0051065D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D98D1" w14:textId="77777777" w:rsidR="007C159A" w:rsidRPr="0051065D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51065D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Ministerio de Agricultura, Ganadería y Alimentación</w:t>
            </w:r>
          </w:p>
        </w:tc>
      </w:tr>
      <w:tr w:rsidR="0051065D" w:rsidRPr="0051065D" w14:paraId="55F14141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C29C8" w14:textId="77777777" w:rsidR="007C159A" w:rsidRPr="0051065D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51065D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B8D87" w14:textId="77777777" w:rsidR="007C159A" w:rsidRPr="0051065D" w:rsidRDefault="00FE74D8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51065D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201</w:t>
            </w:r>
            <w:r w:rsidR="007C159A" w:rsidRPr="0051065D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 xml:space="preserve"> </w:t>
            </w:r>
            <w:r w:rsidRPr="0051065D">
              <w:rPr>
                <w:rFonts w:ascii="Arial" w:hAnsi="Arial" w:cs="Arial"/>
                <w:color w:val="404040" w:themeColor="text1" w:themeTint="BF"/>
                <w:sz w:val="21"/>
                <w:szCs w:val="21"/>
                <w:lang w:val="es-MX"/>
              </w:rPr>
              <w:t>Administración Financiera</w:t>
            </w:r>
          </w:p>
        </w:tc>
      </w:tr>
      <w:tr w:rsidR="008C3C67" w:rsidRPr="0051065D" w14:paraId="664616E9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14E91" w14:textId="77777777" w:rsidR="008C3C67" w:rsidRPr="0051065D" w:rsidRDefault="008C3C67" w:rsidP="002D4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51065D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TIPO DE </w:t>
            </w:r>
            <w:r w:rsidR="002D4CC5" w:rsidRPr="0051065D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PROCESO</w:t>
            </w:r>
            <w:r w:rsidRPr="0051065D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FDAB4" w14:textId="77777777" w:rsidR="002D4CC5" w:rsidRPr="0051065D" w:rsidRDefault="002D4CC5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51065D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Fase de Diagnóstico y Rediseño</w:t>
            </w:r>
          </w:p>
        </w:tc>
      </w:tr>
    </w:tbl>
    <w:p w14:paraId="29E9DB96" w14:textId="77777777" w:rsidR="008C3C67" w:rsidRPr="0051065D" w:rsidRDefault="008C3C67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8893"/>
      </w:tblGrid>
      <w:tr w:rsidR="0051065D" w:rsidRPr="0051065D" w14:paraId="08D36AAF" w14:textId="77777777" w:rsidTr="002C326B">
        <w:tc>
          <w:tcPr>
            <w:tcW w:w="0" w:type="auto"/>
          </w:tcPr>
          <w:p w14:paraId="1C3F3A1A" w14:textId="77777777" w:rsidR="008C3C67" w:rsidRPr="0051065D" w:rsidRDefault="008C3C67" w:rsidP="00EC0E03">
            <w:pPr>
              <w:spacing w:after="0" w:line="240" w:lineRule="auto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  <w:r w:rsidRPr="0051065D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>No.</w:t>
            </w:r>
          </w:p>
        </w:tc>
        <w:tc>
          <w:tcPr>
            <w:tcW w:w="8901" w:type="dxa"/>
          </w:tcPr>
          <w:p w14:paraId="40A4AED1" w14:textId="77777777" w:rsidR="008C3C67" w:rsidRPr="0051065D" w:rsidRDefault="008C3C67" w:rsidP="00EC0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51065D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PREGUNTA</w:t>
            </w:r>
          </w:p>
        </w:tc>
      </w:tr>
      <w:tr w:rsidR="0051065D" w:rsidRPr="0051065D" w14:paraId="56AA7D14" w14:textId="77777777" w:rsidTr="002C326B">
        <w:tc>
          <w:tcPr>
            <w:tcW w:w="0" w:type="auto"/>
          </w:tcPr>
          <w:p w14:paraId="0021647B" w14:textId="77777777" w:rsidR="008D7D51" w:rsidRPr="0051065D" w:rsidRDefault="008D7D51" w:rsidP="00284CB6">
            <w:pPr>
              <w:spacing w:after="0" w:line="240" w:lineRule="auto"/>
              <w:jc w:val="center"/>
              <w:rPr>
                <w:rFonts w:ascii="Arial" w:hAnsi="Arial" w:cs="Arial"/>
                <w:color w:val="404040" w:themeColor="text1" w:themeTint="BF"/>
              </w:rPr>
            </w:pPr>
          </w:p>
          <w:p w14:paraId="31B07E7D" w14:textId="2091456F" w:rsidR="009C1CF1" w:rsidRPr="0051065D" w:rsidRDefault="009C1CF1" w:rsidP="00284CB6">
            <w:pPr>
              <w:spacing w:after="0" w:line="240" w:lineRule="auto"/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1065D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8901" w:type="dxa"/>
          </w:tcPr>
          <w:p w14:paraId="5AF13CC1" w14:textId="1C187C28" w:rsidR="009C1CF1" w:rsidRPr="0051065D" w:rsidRDefault="009C1CF1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51065D">
              <w:rPr>
                <w:rFonts w:ascii="Arial" w:hAnsi="Arial" w:cs="Arial"/>
                <w:b/>
                <w:bCs/>
                <w:color w:val="404040" w:themeColor="text1" w:themeTint="BF"/>
              </w:rPr>
              <w:t>NOMBRE DEL PROCESO</w:t>
            </w:r>
            <w:r w:rsidR="00B8491A" w:rsidRPr="0051065D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O TRAMITE ADMINISTRATIVO </w:t>
            </w:r>
          </w:p>
          <w:p w14:paraId="1DA17556" w14:textId="77777777" w:rsidR="008B15DA" w:rsidRPr="0051065D" w:rsidRDefault="008B15DA" w:rsidP="008B15DA">
            <w:pPr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404040" w:themeColor="text1" w:themeTint="BF"/>
                <w:lang w:val="es-ES_tradnl"/>
              </w:rPr>
            </w:pPr>
          </w:p>
          <w:p w14:paraId="7081189F" w14:textId="6892D93D" w:rsidR="00D47D1F" w:rsidRPr="0051065D" w:rsidRDefault="00295753" w:rsidP="008B15DA">
            <w:pPr>
              <w:spacing w:after="0" w:line="240" w:lineRule="auto"/>
              <w:jc w:val="center"/>
              <w:textAlignment w:val="baseline"/>
              <w:rPr>
                <w:rFonts w:ascii="Helvetica" w:hAnsi="Helvetica" w:cs="Helvetica"/>
                <w:color w:val="404040" w:themeColor="text1" w:themeTint="BF"/>
                <w:sz w:val="20"/>
                <w:szCs w:val="20"/>
              </w:rPr>
            </w:pPr>
            <w:r w:rsidRPr="0051065D">
              <w:rPr>
                <w:rFonts w:ascii="Arial" w:hAnsi="Arial" w:cs="Arial"/>
                <w:b/>
                <w:bCs/>
                <w:color w:val="404040" w:themeColor="text1" w:themeTint="BF"/>
              </w:rPr>
              <w:t>CESION DE REGISTRO SANITARIO MEDICAMENTOS VETERINARIOS Y PRODUCTOS AFINES</w:t>
            </w:r>
          </w:p>
          <w:p w14:paraId="705770FC" w14:textId="19CB1036" w:rsidR="008208D6" w:rsidRPr="0051065D" w:rsidRDefault="008208D6" w:rsidP="008208D6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</w:p>
          <w:p w14:paraId="076A721F" w14:textId="77777777" w:rsidR="00411F9F" w:rsidRPr="0051065D" w:rsidRDefault="00411F9F" w:rsidP="00411F9F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  <w:r w:rsidRPr="0051065D">
              <w:rPr>
                <w:rFonts w:ascii="Arial" w:hAnsi="Arial" w:cs="Arial"/>
                <w:bCs/>
                <w:color w:val="404040" w:themeColor="text1" w:themeTint="BF"/>
              </w:rPr>
              <w:t>No esta sistematizado</w:t>
            </w:r>
          </w:p>
          <w:p w14:paraId="554BC3FC" w14:textId="02401AF9" w:rsidR="00411F9F" w:rsidRPr="0051065D" w:rsidRDefault="00411F9F" w:rsidP="008208D6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</w:p>
        </w:tc>
      </w:tr>
      <w:tr w:rsidR="0051065D" w:rsidRPr="0051065D" w14:paraId="1F76615A" w14:textId="77777777" w:rsidTr="002C326B">
        <w:tc>
          <w:tcPr>
            <w:tcW w:w="0" w:type="auto"/>
          </w:tcPr>
          <w:p w14:paraId="58C389DE" w14:textId="77777777" w:rsidR="008D7D51" w:rsidRPr="0051065D" w:rsidRDefault="008D7D51" w:rsidP="00284CB6">
            <w:pPr>
              <w:spacing w:after="0" w:line="240" w:lineRule="auto"/>
              <w:jc w:val="center"/>
              <w:rPr>
                <w:rFonts w:ascii="Arial" w:hAnsi="Arial" w:cs="Arial"/>
                <w:color w:val="404040" w:themeColor="text1" w:themeTint="BF"/>
              </w:rPr>
            </w:pPr>
          </w:p>
          <w:p w14:paraId="658D3CA2" w14:textId="5FDDBDB4" w:rsidR="008C3C67" w:rsidRPr="0051065D" w:rsidRDefault="004D51DC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51065D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8901" w:type="dxa"/>
          </w:tcPr>
          <w:p w14:paraId="765C00EB" w14:textId="608CDD91" w:rsidR="008C3C67" w:rsidRPr="0051065D" w:rsidRDefault="003A3867" w:rsidP="00EC0E0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51065D">
              <w:rPr>
                <w:rFonts w:ascii="Arial" w:hAnsi="Arial" w:cs="Arial"/>
                <w:b/>
                <w:bCs/>
                <w:color w:val="404040" w:themeColor="text1" w:themeTint="BF"/>
              </w:rPr>
              <w:t>DIAGNOSTICO LEGAL</w:t>
            </w:r>
            <w:r w:rsidR="00B8491A" w:rsidRPr="0051065D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(REVISIÓN DE NORMATIVA </w:t>
            </w:r>
            <w:r w:rsidR="000F69BE" w:rsidRPr="0051065D">
              <w:rPr>
                <w:rFonts w:ascii="Arial" w:hAnsi="Arial" w:cs="Arial"/>
                <w:b/>
                <w:bCs/>
                <w:color w:val="404040" w:themeColor="text1" w:themeTint="BF"/>
              </w:rPr>
              <w:t>O</w:t>
            </w:r>
            <w:r w:rsidR="00B8491A" w:rsidRPr="0051065D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BASE LEGAL) </w:t>
            </w:r>
          </w:p>
          <w:p w14:paraId="55D0DF81" w14:textId="0622A77B" w:rsidR="008D7D51" w:rsidRPr="0051065D" w:rsidRDefault="008D7D51" w:rsidP="008B15DA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  <w:r w:rsidRPr="0051065D">
              <w:rPr>
                <w:rFonts w:ascii="Arial" w:hAnsi="Arial" w:cs="Arial"/>
                <w:bCs/>
                <w:color w:val="404040" w:themeColor="text1" w:themeTint="BF"/>
              </w:rPr>
              <w:t xml:space="preserve">Reglamento Técnico Centroamericano RTCA 65.05.51:18 para Medicamentos Veterinarios y productos afines. </w:t>
            </w:r>
          </w:p>
          <w:p w14:paraId="223585DB" w14:textId="29454F85" w:rsidR="008208D6" w:rsidRPr="0051065D" w:rsidRDefault="008208D6" w:rsidP="008B15DA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404040" w:themeColor="text1" w:themeTint="BF"/>
                <w:shd w:val="clear" w:color="auto" w:fill="FFFFFF"/>
                <w:lang w:eastAsia="es-GT"/>
              </w:rPr>
            </w:pPr>
            <w:r w:rsidRPr="0051065D">
              <w:rPr>
                <w:rFonts w:ascii="Arial" w:eastAsia="Times New Roman" w:hAnsi="Arial" w:cs="Arial"/>
                <w:color w:val="404040" w:themeColor="text1" w:themeTint="BF"/>
                <w:shd w:val="clear" w:color="auto" w:fill="FFFFFF"/>
                <w:lang w:eastAsia="es-GT"/>
              </w:rPr>
              <w:t xml:space="preserve">Decreto 36-98 Ley de Sanidad Vegetal y Animal. </w:t>
            </w:r>
          </w:p>
          <w:p w14:paraId="5EAF29A5" w14:textId="374D10B7" w:rsidR="00DA4C9B" w:rsidRPr="0051065D" w:rsidRDefault="008208D6" w:rsidP="008B15DA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404040" w:themeColor="text1" w:themeTint="BF"/>
                <w:shd w:val="clear" w:color="auto" w:fill="FFFFFF"/>
                <w:lang w:eastAsia="es-GT"/>
              </w:rPr>
            </w:pPr>
            <w:r w:rsidRPr="0051065D">
              <w:rPr>
                <w:rFonts w:ascii="Arial" w:eastAsia="Times New Roman" w:hAnsi="Arial" w:cs="Arial"/>
                <w:color w:val="404040" w:themeColor="text1" w:themeTint="BF"/>
                <w:shd w:val="clear" w:color="auto" w:fill="FFFFFF"/>
                <w:lang w:eastAsia="es-GT"/>
              </w:rPr>
              <w:t>Acuerdo Gubernativo No. 745-99, Reglamento de la Ley de Sanidad Vegetal y Animal.</w:t>
            </w:r>
          </w:p>
          <w:p w14:paraId="242F1455" w14:textId="57D3EE5E" w:rsidR="00DA4C9B" w:rsidRPr="0051065D" w:rsidRDefault="00DA4C9B" w:rsidP="008B15DA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404040" w:themeColor="text1" w:themeTint="BF"/>
                <w:shd w:val="clear" w:color="auto" w:fill="FFFFFF"/>
                <w:lang w:eastAsia="es-GT"/>
              </w:rPr>
            </w:pPr>
            <w:r w:rsidRPr="0051065D">
              <w:rPr>
                <w:rFonts w:ascii="Arial" w:eastAsia="Times New Roman" w:hAnsi="Arial" w:cs="Arial"/>
                <w:color w:val="404040" w:themeColor="text1" w:themeTint="BF"/>
                <w:shd w:val="clear" w:color="auto" w:fill="FFFFFF"/>
                <w:lang w:eastAsia="es-GT"/>
              </w:rPr>
              <w:t xml:space="preserve">Acuerdo Ministerial No.137-2007 Tarifas por servicios que presta el Ministerio de Agricultura, Ganadería y Alimentación, A través de la Unidad de Normas y Regulaciones. </w:t>
            </w:r>
          </w:p>
          <w:p w14:paraId="41DEE7FB" w14:textId="77777777" w:rsidR="003A3867" w:rsidRPr="0051065D" w:rsidRDefault="003A3867" w:rsidP="008D7D51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51065D" w:rsidRPr="0051065D" w14:paraId="13AE99C1" w14:textId="77777777" w:rsidTr="002C326B">
        <w:tc>
          <w:tcPr>
            <w:tcW w:w="0" w:type="auto"/>
          </w:tcPr>
          <w:p w14:paraId="143F3F3E" w14:textId="3816DCC7" w:rsidR="008C3C67" w:rsidRPr="0051065D" w:rsidRDefault="0018335B" w:rsidP="0018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8901" w:type="dxa"/>
          </w:tcPr>
          <w:p w14:paraId="5969DAB4" w14:textId="4C426442" w:rsidR="008C3C67" w:rsidRPr="0051065D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51065D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DISEÑO ACTUAL Y REDISEÑO DEL PROCEDIMIENTO</w:t>
            </w:r>
            <w:r w:rsidR="008C3C67" w:rsidRPr="0051065D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 xml:space="preserve"> </w:t>
            </w:r>
          </w:p>
          <w:p w14:paraId="2A0D194F" w14:textId="77777777" w:rsidR="00E95E1F" w:rsidRPr="0051065D" w:rsidRDefault="00E95E1F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130"/>
              <w:gridCol w:w="4130"/>
            </w:tblGrid>
            <w:tr w:rsidR="0051065D" w:rsidRPr="0051065D" w14:paraId="19755E31" w14:textId="77777777" w:rsidTr="00024801">
              <w:tc>
                <w:tcPr>
                  <w:tcW w:w="4130" w:type="dxa"/>
                </w:tcPr>
                <w:p w14:paraId="3556E802" w14:textId="77777777" w:rsidR="00024801" w:rsidRPr="0051065D" w:rsidRDefault="00024801" w:rsidP="0095526D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</w:pPr>
                  <w:r w:rsidRPr="0051065D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  <w:t>Requisitos actuales:</w:t>
                  </w:r>
                </w:p>
                <w:p w14:paraId="4450E1F7" w14:textId="77777777" w:rsidR="00024801" w:rsidRPr="0051065D" w:rsidRDefault="00024801" w:rsidP="0095526D">
                  <w:pPr>
                    <w:jc w:val="center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4130" w:type="dxa"/>
                </w:tcPr>
                <w:p w14:paraId="76BEDA4E" w14:textId="77777777" w:rsidR="00E95E1F" w:rsidRPr="0051065D" w:rsidRDefault="00E95E1F" w:rsidP="0095526D">
                  <w:pPr>
                    <w:pStyle w:val="Sangradetextonormal"/>
                    <w:jc w:val="center"/>
                    <w:rPr>
                      <w:rFonts w:ascii="Arial" w:eastAsiaTheme="minorHAnsi" w:hAnsi="Arial" w:cs="Arial"/>
                      <w:b/>
                      <w:bCs/>
                      <w:color w:val="404040" w:themeColor="text1" w:themeTint="BF"/>
                      <w:sz w:val="22"/>
                      <w:szCs w:val="22"/>
                      <w:lang w:eastAsia="es-GT"/>
                    </w:rPr>
                  </w:pPr>
                  <w:r w:rsidRPr="0051065D">
                    <w:rPr>
                      <w:rFonts w:ascii="Arial" w:eastAsiaTheme="minorHAnsi" w:hAnsi="Arial" w:cs="Arial"/>
                      <w:b/>
                      <w:bCs/>
                      <w:color w:val="404040" w:themeColor="text1" w:themeTint="BF"/>
                      <w:sz w:val="22"/>
                      <w:szCs w:val="22"/>
                      <w:lang w:eastAsia="es-GT"/>
                    </w:rPr>
                    <w:t>Requisitos propuestos:</w:t>
                  </w:r>
                </w:p>
                <w:p w14:paraId="6DF98BCE" w14:textId="77777777" w:rsidR="00024801" w:rsidRPr="0051065D" w:rsidRDefault="00024801" w:rsidP="0095526D">
                  <w:pPr>
                    <w:jc w:val="center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51065D" w:rsidRPr="0051065D" w14:paraId="760CEC17" w14:textId="77777777" w:rsidTr="00024801">
              <w:tc>
                <w:tcPr>
                  <w:tcW w:w="4130" w:type="dxa"/>
                </w:tcPr>
                <w:p w14:paraId="05537368" w14:textId="77777777" w:rsidR="00024801" w:rsidRPr="0051065D" w:rsidRDefault="00024801" w:rsidP="00024801">
                  <w:pPr>
                    <w:pStyle w:val="Sangradetextonormal"/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 w:rsidRPr="0051065D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 xml:space="preserve">Formulario de solicitud proporcionado por el Departamento de Registro de Insumos para Uso en Animales lleno en su totalidad con letra legible firmado y sellado por el propietario o representante legal y por su regente </w:t>
                  </w:r>
                </w:p>
                <w:p w14:paraId="6D7F08D6" w14:textId="77777777" w:rsidR="00024801" w:rsidRPr="0051065D" w:rsidRDefault="00024801" w:rsidP="00024801">
                  <w:pPr>
                    <w:pStyle w:val="Sangradetextonormal"/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  <w:lang w:val="es-MX"/>
                    </w:rPr>
                  </w:pPr>
                  <w:r w:rsidRPr="0051065D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  <w:lang w:val="es-MX"/>
                    </w:rPr>
                    <w:t xml:space="preserve">Fotocopia de registro sanitario de funcionamiento vigente emitido por </w:t>
                  </w:r>
                  <w:r w:rsidRPr="0051065D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>el Departamento de Registro de Insumos para Uso en Animales</w:t>
                  </w:r>
                  <w:r w:rsidRPr="0051065D">
                    <w:rPr>
                      <w:rFonts w:ascii="Arial" w:hAnsi="Arial" w:cs="Arial"/>
                      <w:color w:val="404040" w:themeColor="text1" w:themeTint="BF"/>
                      <w:sz w:val="20"/>
                    </w:rPr>
                    <w:t xml:space="preserve"> </w:t>
                  </w:r>
                  <w:r w:rsidRPr="0051065D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  <w:lang w:val="es-MX"/>
                    </w:rPr>
                    <w:t>de las personas individuales o jurídicas involucradas en el proceso.</w:t>
                  </w:r>
                </w:p>
                <w:p w14:paraId="7BBB20E3" w14:textId="37101AB4" w:rsidR="00024801" w:rsidRPr="0051065D" w:rsidRDefault="00024801" w:rsidP="00024801">
                  <w:pPr>
                    <w:pStyle w:val="Sangradetextonormal"/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  <w:lang w:val="es-MX"/>
                    </w:rPr>
                  </w:pPr>
                  <w:r w:rsidRPr="0051065D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  <w:lang w:val="es-MX"/>
                    </w:rPr>
                    <w:t>Certificado original del registro sanitario del insumo para uso en animales, vigente, emitido por el</w:t>
                  </w:r>
                  <w:r w:rsidRPr="0051065D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 xml:space="preserve"> Departamento de Registro de Insumos para Uso en Animales</w:t>
                  </w:r>
                  <w:r w:rsidRPr="0051065D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  <w:lang w:val="es-MX"/>
                    </w:rPr>
                    <w:t>.</w:t>
                  </w:r>
                </w:p>
                <w:p w14:paraId="67A16F80" w14:textId="77777777" w:rsidR="00024801" w:rsidRPr="0051065D" w:rsidRDefault="00024801" w:rsidP="00024801">
                  <w:pPr>
                    <w:pStyle w:val="Sangradetextonormal"/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  <w:lang w:val="es-MX"/>
                    </w:rPr>
                  </w:pPr>
                  <w:r w:rsidRPr="0051065D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  <w:lang w:val="es-MX"/>
                    </w:rPr>
                    <w:t xml:space="preserve">Copia legalizada del convenio de   cesión del registro del insumo para uso en animales, con la firma de los propietarios o representante legal de ambas </w:t>
                  </w:r>
                  <w:r w:rsidRPr="0051065D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  <w:lang w:val="es-MX"/>
                    </w:rPr>
                    <w:lastRenderedPageBreak/>
                    <w:t>partes.</w:t>
                  </w:r>
                </w:p>
                <w:p w14:paraId="373F623C" w14:textId="77777777" w:rsidR="00024801" w:rsidRPr="0051065D" w:rsidRDefault="00024801" w:rsidP="00024801">
                  <w:pPr>
                    <w:pStyle w:val="Sangradetextonormal"/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  <w:lang w:val="es-MX"/>
                    </w:rPr>
                  </w:pPr>
                  <w:r w:rsidRPr="0051065D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  <w:lang w:val="es-MX"/>
                    </w:rPr>
                    <w:t>Carta de autorización de casa fabricante autorizando la cesión del registro.</w:t>
                  </w:r>
                </w:p>
                <w:p w14:paraId="15A85E62" w14:textId="77777777" w:rsidR="00024801" w:rsidRPr="0051065D" w:rsidRDefault="00024801" w:rsidP="00024801">
                  <w:pPr>
                    <w:pStyle w:val="Sangradetextonormal"/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  <w:lang w:val="es-MX"/>
                    </w:rPr>
                  </w:pPr>
                  <w:r w:rsidRPr="0051065D">
                    <w:rPr>
                      <w:rFonts w:ascii="Arial" w:hAnsi="Arial" w:cs="Arial"/>
                      <w:bCs/>
                      <w:color w:val="404040" w:themeColor="text1" w:themeTint="BF"/>
                      <w:sz w:val="22"/>
                      <w:szCs w:val="22"/>
                      <w:lang w:val="es-MX"/>
                    </w:rPr>
                    <w:t>Arte de la etiqueta</w:t>
                  </w:r>
                  <w:r w:rsidRPr="0051065D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  <w:lang w:val="es-MX"/>
                    </w:rPr>
                    <w:t xml:space="preserve"> de los productos a comercializar por la empresa que recibe.</w:t>
                  </w:r>
                </w:p>
                <w:p w14:paraId="77398D1F" w14:textId="77777777" w:rsidR="00024801" w:rsidRPr="0051065D" w:rsidRDefault="00024801" w:rsidP="00024801">
                  <w:pPr>
                    <w:pStyle w:val="Sangradetextonormal"/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  <w:lang w:val="es-MX"/>
                    </w:rPr>
                  </w:pPr>
                  <w:r w:rsidRPr="0051065D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  <w:lang w:val="es-MX"/>
                    </w:rPr>
                    <w:t xml:space="preserve">Constancia del registro vigente del regente, emitido por </w:t>
                  </w:r>
                  <w:r w:rsidRPr="0051065D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>el Departamento de Registro de Insumos para Uso en Animales</w:t>
                  </w:r>
                  <w:r w:rsidRPr="0051065D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  <w:lang w:val="es-MX"/>
                    </w:rPr>
                    <w:t xml:space="preserve">, de la empresa que acepta los registros. </w:t>
                  </w:r>
                </w:p>
                <w:p w14:paraId="75E7CEF3" w14:textId="77777777" w:rsidR="00024801" w:rsidRPr="0051065D" w:rsidRDefault="00024801" w:rsidP="00024801">
                  <w:pPr>
                    <w:pStyle w:val="Sangradetextonormal"/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  <w:lang w:val="es-MX"/>
                    </w:rPr>
                  </w:pPr>
                  <w:r w:rsidRPr="0051065D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  <w:lang w:val="es-MX"/>
                    </w:rPr>
                    <w:t xml:space="preserve">Dictamen emitido por parte del personal de la </w:t>
                  </w:r>
                  <w:r w:rsidRPr="0051065D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>el Departamento de Registro de Insumos para Uso en Animales</w:t>
                  </w:r>
                  <w:r w:rsidRPr="0051065D">
                    <w:rPr>
                      <w:rFonts w:ascii="Arial" w:hAnsi="Arial" w:cs="Arial"/>
                      <w:color w:val="404040" w:themeColor="text1" w:themeTint="BF"/>
                      <w:sz w:val="20"/>
                    </w:rPr>
                    <w:t xml:space="preserve"> </w:t>
                  </w:r>
                  <w:r w:rsidRPr="0051065D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  <w:lang w:val="es-MX"/>
                    </w:rPr>
                    <w:t>en un plazo no mayor de 60 días.</w:t>
                  </w:r>
                </w:p>
                <w:p w14:paraId="58FB47AC" w14:textId="77777777" w:rsidR="00024801" w:rsidRPr="0051065D" w:rsidRDefault="00024801" w:rsidP="00024801">
                  <w:pPr>
                    <w:pStyle w:val="Sangradetextonormal"/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  <w:lang w:val="es-MX"/>
                    </w:rPr>
                  </w:pPr>
                  <w:r w:rsidRPr="0051065D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>Adherir a la solicitud timbre Médico Veterinario y Zootecnista Correspondiente</w:t>
                  </w:r>
                </w:p>
                <w:p w14:paraId="3AF97404" w14:textId="77777777" w:rsidR="00024801" w:rsidRPr="0051065D" w:rsidRDefault="00024801" w:rsidP="00024801">
                  <w:pPr>
                    <w:pStyle w:val="Sangradetextonormal"/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color w:val="404040" w:themeColor="text1" w:themeTint="BF"/>
                      <w:sz w:val="32"/>
                      <w:szCs w:val="24"/>
                    </w:rPr>
                  </w:pPr>
                  <w:r w:rsidRPr="0051065D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>Pago correspondiente por emisión del certificado según tarifa vigente.</w:t>
                  </w:r>
                </w:p>
                <w:p w14:paraId="7FDD4B5F" w14:textId="77777777" w:rsidR="00024801" w:rsidRPr="0051065D" w:rsidRDefault="00024801" w:rsidP="00024801">
                  <w:pPr>
                    <w:pStyle w:val="Sangradetextonormal"/>
                    <w:ind w:left="720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  <w:lang w:val="es-MX"/>
                    </w:rPr>
                  </w:pPr>
                </w:p>
                <w:p w14:paraId="46AB371F" w14:textId="77777777" w:rsidR="00024801" w:rsidRPr="0051065D" w:rsidRDefault="00024801" w:rsidP="00EC0E0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4130" w:type="dxa"/>
                </w:tcPr>
                <w:p w14:paraId="5232D70E" w14:textId="77777777" w:rsidR="00E95E1F" w:rsidRPr="0051065D" w:rsidRDefault="00E95E1F" w:rsidP="00E95E1F">
                  <w:pPr>
                    <w:pStyle w:val="Sangradetextonormal"/>
                    <w:numPr>
                      <w:ilvl w:val="0"/>
                      <w:numId w:val="24"/>
                    </w:numPr>
                    <w:tabs>
                      <w:tab w:val="clear" w:pos="360"/>
                    </w:tabs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 w:rsidRPr="0051065D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  <w:lang w:val="es-MX"/>
                    </w:rPr>
                    <w:lastRenderedPageBreak/>
                    <w:t>Documento legal que acredite la cesión o venta del registro sanitario, donde se indique el cambio del titular con los tramites consulares respectivos, cuando proceda. Según RTCA 65.05.51:18 Anexo E numeral A.1.5. literal “A”.</w:t>
                  </w:r>
                </w:p>
                <w:p w14:paraId="61B5C489" w14:textId="2ABDA3FB" w:rsidR="00024801" w:rsidRPr="0051065D" w:rsidRDefault="00E95E1F" w:rsidP="00EC0E03">
                  <w:pPr>
                    <w:pStyle w:val="Sangradetextonormal"/>
                    <w:numPr>
                      <w:ilvl w:val="0"/>
                      <w:numId w:val="24"/>
                    </w:numPr>
                    <w:tabs>
                      <w:tab w:val="clear" w:pos="360"/>
                    </w:tabs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 w:rsidRPr="0051065D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  <w:lang w:val="es-MX"/>
                    </w:rPr>
                    <w:t>Carta poder notariado del titular a favor registrante autorizándolo a realizar estas actividades según lo establecido por la autoridad competente de cada estado parte. Según RTCA 65.05.51:18 numeral</w:t>
                  </w:r>
                  <w:r w:rsidR="008E63D8" w:rsidRPr="0051065D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  <w:lang w:val="es-MX"/>
                    </w:rPr>
                    <w:t xml:space="preserve"> 12</w:t>
                  </w:r>
                  <w:r w:rsidRPr="0051065D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  <w:lang w:val="es-MX"/>
                    </w:rPr>
                    <w:t>.</w:t>
                  </w:r>
                </w:p>
                <w:p w14:paraId="15419DA1" w14:textId="77777777" w:rsidR="00E95E1F" w:rsidRPr="0051065D" w:rsidRDefault="00E95E1F" w:rsidP="00E95E1F">
                  <w:pPr>
                    <w:pStyle w:val="Sangradetextonormal"/>
                    <w:numPr>
                      <w:ilvl w:val="0"/>
                      <w:numId w:val="24"/>
                    </w:numPr>
                    <w:tabs>
                      <w:tab w:val="clear" w:pos="360"/>
                    </w:tabs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 w:rsidRPr="0051065D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  <w:lang w:val="es-MX"/>
                    </w:rPr>
                    <w:t>Documento legal que acredite la cesión o venta del registro sanitario, donde se indique el cambio del titular con los tramites consulares respectivos, cuando proceda. Según RTCA 65.05.51:18 Anexo E numeral A.1.5. literal “A”.</w:t>
                  </w:r>
                </w:p>
                <w:p w14:paraId="1148E582" w14:textId="77777777" w:rsidR="00E95E1F" w:rsidRPr="0051065D" w:rsidRDefault="00E95E1F" w:rsidP="00E95E1F">
                  <w:pPr>
                    <w:pStyle w:val="Sangradetextonormal"/>
                    <w:numPr>
                      <w:ilvl w:val="0"/>
                      <w:numId w:val="24"/>
                    </w:numPr>
                    <w:tabs>
                      <w:tab w:val="clear" w:pos="360"/>
                    </w:tabs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 w:rsidRPr="0051065D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  <w:lang w:val="es-MX"/>
                    </w:rPr>
                    <w:t xml:space="preserve">Carta poder notariado del titular a favor registrante autorizándolo a realizar estas actividades según lo establecido por la autoridad </w:t>
                  </w:r>
                  <w:r w:rsidRPr="0051065D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  <w:lang w:val="es-MX"/>
                    </w:rPr>
                    <w:lastRenderedPageBreak/>
                    <w:t>competente de cada estado parte. Según RTCA 65.05.51:18 numeral 12.</w:t>
                  </w:r>
                </w:p>
                <w:p w14:paraId="349972A9" w14:textId="77777777" w:rsidR="00E95E1F" w:rsidRPr="0051065D" w:rsidRDefault="00E95E1F" w:rsidP="00E95E1F">
                  <w:pPr>
                    <w:pStyle w:val="Sangradetextonormal"/>
                    <w:numPr>
                      <w:ilvl w:val="0"/>
                      <w:numId w:val="24"/>
                    </w:numPr>
                    <w:tabs>
                      <w:tab w:val="clear" w:pos="360"/>
                    </w:tabs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 w:rsidRPr="0051065D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  <w:lang w:val="es-MX"/>
                    </w:rPr>
                    <w:t>Cuando el medicamento veterinario o producto afín sea fabricado, por una empresa distinta al titular del registro sanitario, se debe presentar contrato de maquila actualizado, en original o copia del documento debidamente legalizado de acuerdo en lo establecido en el Anexo D del RTCA 65.05.51:18.</w:t>
                  </w:r>
                </w:p>
                <w:p w14:paraId="6A873172" w14:textId="77777777" w:rsidR="00482016" w:rsidRPr="0051065D" w:rsidRDefault="00482016" w:rsidP="00E95E1F">
                  <w:pPr>
                    <w:pStyle w:val="Sangradetextonormal"/>
                    <w:numPr>
                      <w:ilvl w:val="0"/>
                      <w:numId w:val="24"/>
                    </w:numPr>
                    <w:tabs>
                      <w:tab w:val="clear" w:pos="360"/>
                    </w:tabs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 w:rsidRPr="0051065D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>Timbre Médico Veterinario y Zootecnista correspondiente según Ley del Timbre.</w:t>
                  </w:r>
                </w:p>
                <w:p w14:paraId="5F048A81" w14:textId="542D579E" w:rsidR="00E95E1F" w:rsidRPr="0051065D" w:rsidRDefault="00E95E1F" w:rsidP="00E95E1F">
                  <w:pPr>
                    <w:pStyle w:val="Sangradetextonormal"/>
                    <w:numPr>
                      <w:ilvl w:val="0"/>
                      <w:numId w:val="24"/>
                    </w:numPr>
                    <w:tabs>
                      <w:tab w:val="clear" w:pos="360"/>
                    </w:tabs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 w:rsidRPr="0051065D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>Pago correspondiente por emisión del certificado según tarifa vigente.</w:t>
                  </w:r>
                </w:p>
                <w:p w14:paraId="316E7861" w14:textId="209F2D3C" w:rsidR="00E95E1F" w:rsidRPr="0051065D" w:rsidRDefault="00E95E1F" w:rsidP="00E95E1F">
                  <w:pPr>
                    <w:pStyle w:val="Sangradetextonormal"/>
                    <w:ind w:left="360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</w:p>
              </w:tc>
            </w:tr>
          </w:tbl>
          <w:p w14:paraId="71EFEC46" w14:textId="1E9B8522" w:rsidR="00823125" w:rsidRPr="0051065D" w:rsidRDefault="00823125" w:rsidP="007F2D5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</w:p>
          <w:p w14:paraId="4F4F3DA5" w14:textId="4BC2914B" w:rsidR="0051065D" w:rsidRPr="0051065D" w:rsidRDefault="0051065D" w:rsidP="007F2D5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51065D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Pasos</w:t>
            </w:r>
          </w:p>
          <w:p w14:paraId="17A18727" w14:textId="77777777" w:rsidR="00823125" w:rsidRPr="0051065D" w:rsidRDefault="00823125" w:rsidP="007F2D5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847"/>
              <w:gridCol w:w="4105"/>
            </w:tblGrid>
            <w:tr w:rsidR="0051065D" w:rsidRPr="0051065D" w14:paraId="4E7133CD" w14:textId="77777777" w:rsidTr="00DA757F">
              <w:tc>
                <w:tcPr>
                  <w:tcW w:w="3847" w:type="dxa"/>
                </w:tcPr>
                <w:p w14:paraId="44CA5F52" w14:textId="77777777" w:rsidR="002D4CC5" w:rsidRPr="0051065D" w:rsidRDefault="00105400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51065D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Actual</w:t>
                  </w:r>
                </w:p>
                <w:p w14:paraId="22B7A9B4" w14:textId="77777777" w:rsidR="002D4CC5" w:rsidRPr="0051065D" w:rsidRDefault="002D4CC5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4105" w:type="dxa"/>
                </w:tcPr>
                <w:p w14:paraId="7AF61ADB" w14:textId="77777777" w:rsidR="002D4CC5" w:rsidRPr="0051065D" w:rsidRDefault="00105400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51065D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propuesto</w:t>
                  </w:r>
                </w:p>
              </w:tc>
            </w:tr>
            <w:tr w:rsidR="0051065D" w:rsidRPr="0051065D" w14:paraId="61B584B4" w14:textId="77777777" w:rsidTr="00DA757F">
              <w:tc>
                <w:tcPr>
                  <w:tcW w:w="3847" w:type="dxa"/>
                </w:tcPr>
                <w:p w14:paraId="67DD1D35" w14:textId="07578C4F" w:rsidR="00917A80" w:rsidRPr="0051065D" w:rsidRDefault="00917A80" w:rsidP="00917A80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51065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1.En recepción el usuario entrega el expediente como solicitud de cesión de registro sanitario de Medicamentos Veterinarios para uso en animales donde se realiza un pre chequeo de la documentación.</w:t>
                  </w:r>
                </w:p>
              </w:tc>
              <w:tc>
                <w:tcPr>
                  <w:tcW w:w="4105" w:type="dxa"/>
                </w:tcPr>
                <w:p w14:paraId="771AFEFF" w14:textId="43558F2C" w:rsidR="00917A80" w:rsidRPr="0051065D" w:rsidRDefault="00917A80" w:rsidP="00917A80">
                  <w:pPr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51065D">
                    <w:rPr>
                      <w:rFonts w:ascii="Arial" w:eastAsia="Arial" w:hAnsi="Arial" w:cs="Arial"/>
                      <w:color w:val="404040" w:themeColor="text1" w:themeTint="BF"/>
                    </w:rPr>
                    <w:t xml:space="preserve">1. El usuario completa formulario en el sistema informático y carga documentos requeridos. </w:t>
                  </w:r>
                </w:p>
              </w:tc>
            </w:tr>
            <w:tr w:rsidR="0051065D" w:rsidRPr="0051065D" w14:paraId="511210F8" w14:textId="77777777" w:rsidTr="000C5F1D">
              <w:tc>
                <w:tcPr>
                  <w:tcW w:w="3847" w:type="dxa"/>
                  <w:vAlign w:val="center"/>
                </w:tcPr>
                <w:p w14:paraId="0BB0E834" w14:textId="72561539" w:rsidR="00917A80" w:rsidRPr="0051065D" w:rsidRDefault="00917A80" w:rsidP="00917A80">
                  <w:pPr>
                    <w:jc w:val="both"/>
                    <w:rPr>
                      <w:rFonts w:ascii="Arial" w:eastAsia="Calibri" w:hAnsi="Arial" w:cs="Arial"/>
                      <w:color w:val="404040" w:themeColor="text1" w:themeTint="BF"/>
                    </w:rPr>
                  </w:pPr>
                  <w:r w:rsidRPr="0051065D">
                    <w:rPr>
                      <w:rFonts w:ascii="Arial" w:eastAsia="Calibri" w:hAnsi="Arial" w:cs="Arial"/>
                      <w:color w:val="404040" w:themeColor="text1" w:themeTint="BF"/>
                    </w:rPr>
                    <w:t xml:space="preserve">2.Asignación del expediente con fecha y hora al Profesional Analista para su Registro. </w:t>
                  </w:r>
                </w:p>
              </w:tc>
              <w:tc>
                <w:tcPr>
                  <w:tcW w:w="4105" w:type="dxa"/>
                </w:tcPr>
                <w:p w14:paraId="1C8B2A6D" w14:textId="77777777" w:rsidR="00917A80" w:rsidRPr="0051065D" w:rsidRDefault="00917A80" w:rsidP="00917A80">
                  <w:pPr>
                    <w:pStyle w:val="Sinespaciado"/>
                    <w:jc w:val="both"/>
                    <w:rPr>
                      <w:rFonts w:ascii="Arial" w:eastAsiaTheme="minorHAnsi" w:hAnsi="Arial" w:cs="Arial"/>
                      <w:color w:val="404040" w:themeColor="text1" w:themeTint="BF"/>
                      <w:sz w:val="20"/>
                      <w:lang w:eastAsia="es-GT"/>
                    </w:rPr>
                  </w:pPr>
                  <w:r w:rsidRPr="0051065D">
                    <w:rPr>
                      <w:rFonts w:ascii="Arial" w:eastAsia="Arial" w:hAnsi="Arial" w:cs="Arial"/>
                      <w:color w:val="404040" w:themeColor="text1" w:themeTint="BF"/>
                    </w:rPr>
                    <w:t>2. El Profesional Analista recibe expediente en bandeja y revisa</w:t>
                  </w:r>
                  <w:r w:rsidRPr="0051065D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.</w:t>
                  </w:r>
                </w:p>
                <w:p w14:paraId="21E75FE8" w14:textId="77777777" w:rsidR="00917A80" w:rsidRPr="0051065D" w:rsidRDefault="00917A80" w:rsidP="00917A80">
                  <w:pPr>
                    <w:pStyle w:val="Sinespaciado"/>
                    <w:jc w:val="both"/>
                    <w:rPr>
                      <w:rFonts w:ascii="Arial" w:eastAsia="Arial" w:hAnsi="Arial" w:cs="Arial"/>
                      <w:color w:val="404040" w:themeColor="text1" w:themeTint="BF"/>
                    </w:rPr>
                  </w:pPr>
                  <w:r w:rsidRPr="0051065D">
                    <w:rPr>
                      <w:rFonts w:ascii="Arial" w:eastAsia="Arial" w:hAnsi="Arial" w:cs="Arial"/>
                      <w:color w:val="404040" w:themeColor="text1" w:themeTint="BF"/>
                    </w:rPr>
                    <w:t xml:space="preserve">       Si: Sigue paso 3.</w:t>
                  </w:r>
                </w:p>
                <w:p w14:paraId="4457059F" w14:textId="77777777" w:rsidR="00917A80" w:rsidRPr="0051065D" w:rsidRDefault="00917A80" w:rsidP="00917A80">
                  <w:pPr>
                    <w:pStyle w:val="Sinespaciado"/>
                    <w:jc w:val="both"/>
                    <w:rPr>
                      <w:rFonts w:ascii="Arial" w:eastAsiaTheme="minorHAnsi" w:hAnsi="Arial" w:cs="Arial"/>
                      <w:color w:val="404040" w:themeColor="text1" w:themeTint="BF"/>
                      <w:sz w:val="20"/>
                      <w:lang w:eastAsia="es-GT"/>
                    </w:rPr>
                  </w:pPr>
                  <w:r w:rsidRPr="0051065D">
                    <w:rPr>
                      <w:rFonts w:ascii="Arial" w:eastAsia="Arial" w:hAnsi="Arial" w:cs="Arial"/>
                      <w:color w:val="404040" w:themeColor="text1" w:themeTint="BF"/>
                    </w:rPr>
                    <w:t xml:space="preserve">       No: Devuelve con observaciones y regresa paso 1.</w:t>
                  </w:r>
                </w:p>
                <w:p w14:paraId="5BC28917" w14:textId="597F8365" w:rsidR="00917A80" w:rsidRPr="0051065D" w:rsidRDefault="00917A80" w:rsidP="00917A80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51065D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.</w:t>
                  </w:r>
                </w:p>
              </w:tc>
            </w:tr>
            <w:tr w:rsidR="0051065D" w:rsidRPr="0051065D" w14:paraId="1A4B2CAC" w14:textId="77777777" w:rsidTr="002F1163">
              <w:trPr>
                <w:trHeight w:val="2024"/>
              </w:trPr>
              <w:tc>
                <w:tcPr>
                  <w:tcW w:w="3847" w:type="dxa"/>
                  <w:tcBorders>
                    <w:bottom w:val="single" w:sz="4" w:space="0" w:color="auto"/>
                  </w:tcBorders>
                  <w:vAlign w:val="center"/>
                </w:tcPr>
                <w:p w14:paraId="3D21DD39" w14:textId="20C4B058" w:rsidR="00917A80" w:rsidRPr="0051065D" w:rsidRDefault="00917A80" w:rsidP="00917A80">
                  <w:pPr>
                    <w:pStyle w:val="Piedepgina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51065D">
                    <w:rPr>
                      <w:rFonts w:ascii="Arial" w:eastAsia="Calibri" w:hAnsi="Arial" w:cs="Arial"/>
                      <w:color w:val="404040" w:themeColor="text1" w:themeTint="BF"/>
                    </w:rPr>
                    <w:t xml:space="preserve">3.El profesional analista verifica los datos de la solicitud </w:t>
                  </w:r>
                  <w:r w:rsidRPr="0051065D">
                    <w:rPr>
                      <w:rFonts w:ascii="Arial" w:hAnsi="Arial" w:cs="Arial"/>
                      <w:b/>
                      <w:color w:val="404040" w:themeColor="text1" w:themeTint="BF"/>
                    </w:rPr>
                    <w:t>DRIPUA-01-R-031</w:t>
                  </w:r>
                  <w:r w:rsidRPr="0051065D">
                    <w:rPr>
                      <w:rFonts w:ascii="Arial" w:eastAsia="Calibri" w:hAnsi="Arial" w:cs="Arial"/>
                      <w:b/>
                      <w:color w:val="404040" w:themeColor="text1" w:themeTint="BF"/>
                    </w:rPr>
                    <w:t>.</w:t>
                  </w:r>
                </w:p>
                <w:p w14:paraId="5730B975" w14:textId="77777777" w:rsidR="00917A80" w:rsidRPr="0051065D" w:rsidRDefault="00917A80" w:rsidP="00917A80">
                  <w:pPr>
                    <w:jc w:val="both"/>
                    <w:rPr>
                      <w:rFonts w:ascii="Arial" w:eastAsia="Calibri" w:hAnsi="Arial" w:cs="Arial"/>
                      <w:color w:val="404040" w:themeColor="text1" w:themeTint="BF"/>
                    </w:rPr>
                  </w:pPr>
                </w:p>
                <w:p w14:paraId="0347B0F9" w14:textId="77777777" w:rsidR="00917A80" w:rsidRPr="0051065D" w:rsidRDefault="00917A80" w:rsidP="00917A80">
                  <w:pPr>
                    <w:jc w:val="both"/>
                    <w:rPr>
                      <w:rFonts w:ascii="Arial" w:eastAsia="Calibri" w:hAnsi="Arial" w:cs="Arial"/>
                      <w:color w:val="404040" w:themeColor="text1" w:themeTint="BF"/>
                    </w:rPr>
                  </w:pPr>
                  <w:r w:rsidRPr="0051065D">
                    <w:rPr>
                      <w:rFonts w:ascii="Arial" w:eastAsia="Calibri" w:hAnsi="Arial" w:cs="Arial"/>
                      <w:color w:val="404040" w:themeColor="text1" w:themeTint="BF"/>
                    </w:rPr>
                    <w:t>Se verifica la vigencia de la licencia de funcionamiento del registro sanitario de la empresa y del regente profesional</w:t>
                  </w:r>
                  <w:r w:rsidRPr="0051065D">
                    <w:rPr>
                      <w:rFonts w:ascii="Arial" w:eastAsia="Calibri" w:hAnsi="Arial" w:cs="Arial"/>
                      <w:b/>
                      <w:color w:val="404040" w:themeColor="text1" w:themeTint="BF"/>
                    </w:rPr>
                    <w:t>.</w:t>
                  </w:r>
                </w:p>
              </w:tc>
              <w:tc>
                <w:tcPr>
                  <w:tcW w:w="4105" w:type="dxa"/>
                </w:tcPr>
                <w:p w14:paraId="43E71ECA" w14:textId="77777777" w:rsidR="00917A80" w:rsidRPr="0051065D" w:rsidRDefault="00917A80" w:rsidP="00917A80">
                  <w:pPr>
                    <w:pStyle w:val="Sinespaciado"/>
                    <w:jc w:val="both"/>
                    <w:rPr>
                      <w:rFonts w:ascii="Arial" w:eastAsia="Arial" w:hAnsi="Arial" w:cs="Arial"/>
                      <w:color w:val="404040" w:themeColor="text1" w:themeTint="BF"/>
                    </w:rPr>
                  </w:pPr>
                  <w:r w:rsidRPr="0051065D">
                    <w:rPr>
                      <w:rFonts w:ascii="Arial" w:eastAsia="Arial" w:hAnsi="Arial" w:cs="Arial"/>
                      <w:color w:val="404040" w:themeColor="text1" w:themeTint="BF"/>
                    </w:rPr>
                    <w:t>3. El Profesional Analista emite dictamen.</w:t>
                  </w:r>
                </w:p>
                <w:p w14:paraId="14951197" w14:textId="77777777" w:rsidR="00917A80" w:rsidRPr="0051065D" w:rsidRDefault="00917A80" w:rsidP="00917A80">
                  <w:pPr>
                    <w:pStyle w:val="Sinespaciado"/>
                    <w:jc w:val="both"/>
                    <w:rPr>
                      <w:rFonts w:ascii="Arial" w:eastAsia="Arial" w:hAnsi="Arial" w:cs="Arial"/>
                      <w:color w:val="404040" w:themeColor="text1" w:themeTint="BF"/>
                    </w:rPr>
                  </w:pPr>
                  <w:r w:rsidRPr="0051065D">
                    <w:rPr>
                      <w:rFonts w:ascii="Arial" w:eastAsia="Arial" w:hAnsi="Arial" w:cs="Arial"/>
                      <w:color w:val="404040" w:themeColor="text1" w:themeTint="BF"/>
                    </w:rPr>
                    <w:t>Si es Favorable: sigue paso 4.</w:t>
                  </w:r>
                </w:p>
                <w:p w14:paraId="387FCF94" w14:textId="35D0780B" w:rsidR="00917A80" w:rsidRPr="0051065D" w:rsidRDefault="00917A80" w:rsidP="00917A80">
                  <w:pPr>
                    <w:pStyle w:val="Sinespaciado"/>
                    <w:jc w:val="both"/>
                    <w:rPr>
                      <w:rFonts w:ascii="Arial" w:eastAsiaTheme="minorHAnsi" w:hAnsi="Arial" w:cs="Arial"/>
                      <w:color w:val="404040" w:themeColor="text1" w:themeTint="BF"/>
                      <w:sz w:val="20"/>
                      <w:szCs w:val="20"/>
                      <w:lang w:eastAsia="es-GT"/>
                    </w:rPr>
                  </w:pPr>
                  <w:r w:rsidRPr="0051065D">
                    <w:rPr>
                      <w:rFonts w:ascii="Arial" w:eastAsia="Arial" w:hAnsi="Arial" w:cs="Arial"/>
                      <w:color w:val="404040" w:themeColor="text1" w:themeTint="BF"/>
                    </w:rPr>
                    <w:t xml:space="preserve">No Favorable: se rechaza y se notifica al Usuario por medio del sistema informático. </w:t>
                  </w:r>
                </w:p>
              </w:tc>
            </w:tr>
            <w:tr w:rsidR="0051065D" w:rsidRPr="0051065D" w14:paraId="62317182" w14:textId="77777777" w:rsidTr="00BE6F0C">
              <w:tc>
                <w:tcPr>
                  <w:tcW w:w="3847" w:type="dxa"/>
                  <w:vAlign w:val="center"/>
                </w:tcPr>
                <w:p w14:paraId="0A186DE8" w14:textId="60AEDD95" w:rsidR="00917A80" w:rsidRPr="0051065D" w:rsidRDefault="00917A80" w:rsidP="00917A80">
                  <w:pPr>
                    <w:rPr>
                      <w:rFonts w:ascii="Arial" w:eastAsia="Calibri" w:hAnsi="Arial" w:cs="Arial"/>
                      <w:color w:val="404040" w:themeColor="text1" w:themeTint="BF"/>
                    </w:rPr>
                  </w:pPr>
                  <w:r w:rsidRPr="0051065D">
                    <w:rPr>
                      <w:rFonts w:ascii="Arial" w:eastAsia="Calibri" w:hAnsi="Arial" w:cs="Arial"/>
                      <w:color w:val="404040" w:themeColor="text1" w:themeTint="BF"/>
                    </w:rPr>
                    <w:lastRenderedPageBreak/>
                    <w:t>4.El profesional analista verifica que el expediente cumpla con los requisitos del RTCA 65.05.51:18</w:t>
                  </w:r>
                </w:p>
              </w:tc>
              <w:tc>
                <w:tcPr>
                  <w:tcW w:w="4105" w:type="dxa"/>
                </w:tcPr>
                <w:p w14:paraId="1999FB97" w14:textId="77777777" w:rsidR="00917A80" w:rsidRPr="0051065D" w:rsidRDefault="00917A80" w:rsidP="00917A80">
                  <w:pPr>
                    <w:pStyle w:val="Sinespaciado"/>
                    <w:rPr>
                      <w:rFonts w:ascii="Arial" w:hAnsi="Arial" w:cs="Arial"/>
                      <w:color w:val="404040" w:themeColor="text1" w:themeTint="BF"/>
                      <w:lang w:val="es-MX"/>
                    </w:rPr>
                  </w:pPr>
                  <w:r w:rsidRPr="0051065D">
                    <w:rPr>
                      <w:rFonts w:ascii="Arial" w:hAnsi="Arial" w:cs="Arial"/>
                      <w:color w:val="404040" w:themeColor="text1" w:themeTint="BF"/>
                      <w:lang w:val="es-MX"/>
                    </w:rPr>
                    <w:t>4. El Profesional Analista genera certificado con código de validación electrónico en el sistema informático.</w:t>
                  </w:r>
                </w:p>
                <w:p w14:paraId="504E2D6C" w14:textId="7D4644AD" w:rsidR="00917A80" w:rsidRPr="0051065D" w:rsidRDefault="00917A80" w:rsidP="00917A80">
                  <w:pPr>
                    <w:pStyle w:val="Sinespaciado"/>
                    <w:ind w:left="360"/>
                    <w:rPr>
                      <w:rFonts w:ascii="Arial" w:hAnsi="Arial" w:cs="Arial"/>
                      <w:color w:val="404040" w:themeColor="text1" w:themeTint="BF"/>
                      <w:lang w:val="es-MX"/>
                    </w:rPr>
                  </w:pPr>
                </w:p>
              </w:tc>
            </w:tr>
            <w:tr w:rsidR="0051065D" w:rsidRPr="0051065D" w14:paraId="5A3564BA" w14:textId="77777777" w:rsidTr="00BA7A27">
              <w:tc>
                <w:tcPr>
                  <w:tcW w:w="3847" w:type="dxa"/>
                  <w:vAlign w:val="center"/>
                </w:tcPr>
                <w:p w14:paraId="1DDC69EF" w14:textId="2BC1C3C4" w:rsidR="00917A80" w:rsidRPr="0051065D" w:rsidRDefault="00917A80" w:rsidP="0018335B">
                  <w:pPr>
                    <w:jc w:val="both"/>
                    <w:rPr>
                      <w:rFonts w:ascii="Arial" w:eastAsia="Calibri" w:hAnsi="Arial" w:cs="Arial"/>
                      <w:color w:val="404040" w:themeColor="text1" w:themeTint="BF"/>
                    </w:rPr>
                  </w:pPr>
                  <w:r w:rsidRPr="0051065D">
                    <w:rPr>
                      <w:rFonts w:ascii="Arial" w:eastAsia="Calibri" w:hAnsi="Arial" w:cs="Arial"/>
                      <w:color w:val="404040" w:themeColor="text1" w:themeTint="BF"/>
                    </w:rPr>
                    <w:t>5.El profesional analista realiza el dictamen de cesión de registro.</w:t>
                  </w:r>
                </w:p>
                <w:p w14:paraId="2BD8CA45" w14:textId="438008B3" w:rsidR="00917A80" w:rsidRPr="0051065D" w:rsidRDefault="00917A80" w:rsidP="0018335B">
                  <w:pPr>
                    <w:pStyle w:val="Prrafodelista"/>
                    <w:numPr>
                      <w:ilvl w:val="0"/>
                      <w:numId w:val="13"/>
                    </w:numPr>
                    <w:jc w:val="both"/>
                    <w:rPr>
                      <w:rFonts w:ascii="Arial" w:eastAsia="Calibri" w:hAnsi="Arial" w:cs="Arial"/>
                      <w:color w:val="404040" w:themeColor="text1" w:themeTint="BF"/>
                    </w:rPr>
                  </w:pPr>
                  <w:r w:rsidRPr="0051065D">
                    <w:rPr>
                      <w:rFonts w:ascii="Arial" w:eastAsia="Calibri" w:hAnsi="Arial" w:cs="Arial"/>
                      <w:color w:val="404040" w:themeColor="text1" w:themeTint="BF"/>
                    </w:rPr>
                    <w:t>Dictamen desfavorable: si NO cumple con todos los requisitos establecidos en el RTCA. Se dictamina como “desfavorable”, se anota en el libro de registros de salidas de expedientes y retorna a ventanilla para que se entregue al usuario. Y realice las correcciones respectivas.</w:t>
                  </w:r>
                </w:p>
                <w:p w14:paraId="36D487BE" w14:textId="77777777" w:rsidR="00917A80" w:rsidRPr="0051065D" w:rsidRDefault="00917A80" w:rsidP="0018335B">
                  <w:pPr>
                    <w:pStyle w:val="Prrafodelista"/>
                    <w:ind w:left="360"/>
                    <w:jc w:val="both"/>
                    <w:rPr>
                      <w:rFonts w:ascii="Arial" w:eastAsia="Calibri" w:hAnsi="Arial" w:cs="Arial"/>
                      <w:color w:val="404040" w:themeColor="text1" w:themeTint="BF"/>
                    </w:rPr>
                  </w:pPr>
                </w:p>
                <w:p w14:paraId="1268533A" w14:textId="21DA9458" w:rsidR="00917A80" w:rsidRPr="0051065D" w:rsidRDefault="00917A80" w:rsidP="0018335B">
                  <w:pPr>
                    <w:pStyle w:val="Prrafodelista"/>
                    <w:numPr>
                      <w:ilvl w:val="0"/>
                      <w:numId w:val="13"/>
                    </w:numPr>
                    <w:jc w:val="both"/>
                    <w:rPr>
                      <w:rFonts w:ascii="Arial" w:eastAsia="Calibri" w:hAnsi="Arial" w:cs="Arial"/>
                      <w:color w:val="404040" w:themeColor="text1" w:themeTint="BF"/>
                    </w:rPr>
                  </w:pPr>
                  <w:r w:rsidRPr="0051065D">
                    <w:rPr>
                      <w:rFonts w:ascii="Arial" w:eastAsia="Calibri" w:hAnsi="Arial" w:cs="Arial"/>
                      <w:color w:val="404040" w:themeColor="text1" w:themeTint="BF"/>
                    </w:rPr>
                    <w:t>Dictamen favorable: Si cumple con todos los requisitos establecidos en el RTCA.</w:t>
                  </w:r>
                </w:p>
                <w:p w14:paraId="474D8B52" w14:textId="77777777" w:rsidR="00917A80" w:rsidRPr="0051065D" w:rsidRDefault="00917A80" w:rsidP="00917A80">
                  <w:pPr>
                    <w:jc w:val="both"/>
                    <w:rPr>
                      <w:rFonts w:ascii="Arial" w:eastAsia="Calibri" w:hAnsi="Arial" w:cs="Arial"/>
                      <w:color w:val="404040" w:themeColor="text1" w:themeTint="BF"/>
                    </w:rPr>
                  </w:pPr>
                </w:p>
              </w:tc>
              <w:tc>
                <w:tcPr>
                  <w:tcW w:w="4105" w:type="dxa"/>
                </w:tcPr>
                <w:p w14:paraId="7DD6835E" w14:textId="43266513" w:rsidR="00917A80" w:rsidRPr="0051065D" w:rsidRDefault="0018335B" w:rsidP="0018335B">
                  <w:pPr>
                    <w:pStyle w:val="Sinespaciado"/>
                    <w:jc w:val="both"/>
                    <w:rPr>
                      <w:rFonts w:ascii="Arial" w:hAnsi="Arial" w:cs="Arial"/>
                      <w:color w:val="404040" w:themeColor="text1" w:themeTint="BF"/>
                      <w:sz w:val="20"/>
                      <w:szCs w:val="20"/>
                      <w:lang w:val="es-MX"/>
                    </w:rPr>
                  </w:pPr>
                  <w:r>
                    <w:rPr>
                      <w:rFonts w:ascii="Arial" w:eastAsia="Arial" w:hAnsi="Arial" w:cs="Arial"/>
                      <w:color w:val="404040" w:themeColor="text1" w:themeTint="BF"/>
                    </w:rPr>
                    <w:t xml:space="preserve">5. </w:t>
                  </w:r>
                  <w:r w:rsidR="00917A80" w:rsidRPr="0051065D">
                    <w:rPr>
                      <w:rFonts w:ascii="Arial" w:eastAsia="Arial" w:hAnsi="Arial" w:cs="Arial"/>
                      <w:color w:val="404040" w:themeColor="text1" w:themeTint="BF"/>
                    </w:rPr>
                    <w:t>El Jefe de Departamento recibe certificado en bandeja y revisa. Si: Sigue paso 6</w:t>
                  </w:r>
                </w:p>
                <w:p w14:paraId="297AA6C2" w14:textId="77777777" w:rsidR="00917A80" w:rsidRPr="0051065D" w:rsidRDefault="00917A80" w:rsidP="00917A80">
                  <w:pPr>
                    <w:pStyle w:val="Sinespaciado"/>
                    <w:ind w:left="720"/>
                    <w:jc w:val="both"/>
                    <w:rPr>
                      <w:rFonts w:ascii="Arial" w:hAnsi="Arial" w:cs="Arial"/>
                      <w:color w:val="404040" w:themeColor="text1" w:themeTint="BF"/>
                      <w:sz w:val="20"/>
                      <w:szCs w:val="20"/>
                      <w:lang w:val="es-MX"/>
                    </w:rPr>
                  </w:pPr>
                  <w:r w:rsidRPr="0051065D">
                    <w:rPr>
                      <w:rFonts w:ascii="Arial" w:eastAsia="Arial" w:hAnsi="Arial" w:cs="Arial"/>
                      <w:color w:val="404040" w:themeColor="text1" w:themeTint="BF"/>
                      <w:lang w:val="es-MX"/>
                    </w:rPr>
                    <w:t>No: Devuelve para correcciones y regresa a paso 4.</w:t>
                  </w:r>
                  <w:r w:rsidRPr="0051065D">
                    <w:rPr>
                      <w:rFonts w:ascii="Arial" w:hAnsi="Arial" w:cs="Arial"/>
                      <w:color w:val="404040" w:themeColor="text1" w:themeTint="BF"/>
                      <w:sz w:val="20"/>
                      <w:szCs w:val="20"/>
                      <w:lang w:val="es-MX"/>
                    </w:rPr>
                    <w:t xml:space="preserve"> </w:t>
                  </w:r>
                </w:p>
                <w:p w14:paraId="205E3C20" w14:textId="0BC59597" w:rsidR="00917A80" w:rsidRPr="0051065D" w:rsidRDefault="00917A80" w:rsidP="00917A80">
                  <w:pPr>
                    <w:pStyle w:val="Sinespaciado"/>
                    <w:ind w:left="360"/>
                    <w:rPr>
                      <w:rFonts w:ascii="Arial" w:hAnsi="Arial" w:cs="Arial"/>
                      <w:color w:val="404040" w:themeColor="text1" w:themeTint="BF"/>
                      <w:lang w:val="es-MX"/>
                    </w:rPr>
                  </w:pPr>
                </w:p>
              </w:tc>
            </w:tr>
            <w:tr w:rsidR="0051065D" w:rsidRPr="0051065D" w14:paraId="1E025AB5" w14:textId="77777777" w:rsidTr="000C5F1D">
              <w:tc>
                <w:tcPr>
                  <w:tcW w:w="3847" w:type="dxa"/>
                  <w:vAlign w:val="center"/>
                </w:tcPr>
                <w:p w14:paraId="7247329B" w14:textId="187D440A" w:rsidR="00AF0F6B" w:rsidRPr="0051065D" w:rsidRDefault="00805C47" w:rsidP="005B6FE6">
                  <w:pPr>
                    <w:jc w:val="both"/>
                    <w:rPr>
                      <w:rFonts w:ascii="Arial" w:eastAsia="Calibri" w:hAnsi="Arial" w:cs="Arial"/>
                      <w:color w:val="404040" w:themeColor="text1" w:themeTint="BF"/>
                    </w:rPr>
                  </w:pPr>
                  <w:r w:rsidRPr="0051065D">
                    <w:rPr>
                      <w:rFonts w:ascii="Arial" w:eastAsia="Calibri" w:hAnsi="Arial" w:cs="Arial"/>
                      <w:color w:val="404040" w:themeColor="text1" w:themeTint="BF"/>
                    </w:rPr>
                    <w:t>6.</w:t>
                  </w:r>
                  <w:r w:rsidR="00A17715" w:rsidRPr="0051065D">
                    <w:rPr>
                      <w:rFonts w:ascii="Arial" w:eastAsia="Calibri" w:hAnsi="Arial" w:cs="Arial"/>
                      <w:color w:val="404040" w:themeColor="text1" w:themeTint="BF"/>
                    </w:rPr>
                    <w:t xml:space="preserve">Con el dictamen favorable se procede a </w:t>
                  </w:r>
                  <w:r w:rsidR="00D21A3B" w:rsidRPr="0051065D">
                    <w:rPr>
                      <w:rFonts w:ascii="Arial" w:eastAsia="Calibri" w:hAnsi="Arial" w:cs="Arial"/>
                      <w:color w:val="404040" w:themeColor="text1" w:themeTint="BF"/>
                    </w:rPr>
                    <w:t xml:space="preserve">realizar </w:t>
                  </w:r>
                  <w:r w:rsidR="005B6FE6" w:rsidRPr="0051065D">
                    <w:rPr>
                      <w:rFonts w:ascii="Arial" w:eastAsia="Calibri" w:hAnsi="Arial" w:cs="Arial"/>
                      <w:color w:val="404040" w:themeColor="text1" w:themeTint="BF"/>
                    </w:rPr>
                    <w:t>la cesión</w:t>
                  </w:r>
                  <w:r w:rsidR="00D21A3B" w:rsidRPr="0051065D">
                    <w:rPr>
                      <w:rFonts w:ascii="Arial" w:eastAsia="Calibri" w:hAnsi="Arial" w:cs="Arial"/>
                      <w:color w:val="404040" w:themeColor="text1" w:themeTint="BF"/>
                    </w:rPr>
                    <w:t xml:space="preserve"> d</w:t>
                  </w:r>
                  <w:r w:rsidR="00D47D1F" w:rsidRPr="0051065D">
                    <w:rPr>
                      <w:rFonts w:ascii="Arial" w:eastAsia="Calibri" w:hAnsi="Arial" w:cs="Arial"/>
                      <w:color w:val="404040" w:themeColor="text1" w:themeTint="BF"/>
                    </w:rPr>
                    <w:t>el registro sanitario</w:t>
                  </w:r>
                  <w:r w:rsidR="00A17715" w:rsidRPr="0051065D">
                    <w:rPr>
                      <w:rFonts w:ascii="Arial" w:eastAsia="Calibri" w:hAnsi="Arial" w:cs="Arial"/>
                      <w:color w:val="404040" w:themeColor="text1" w:themeTint="BF"/>
                    </w:rPr>
                    <w:t>.</w:t>
                  </w:r>
                  <w:r w:rsidR="00AF0F6B" w:rsidRPr="0051065D">
                    <w:rPr>
                      <w:rFonts w:ascii="Arial" w:eastAsia="Calibri" w:hAnsi="Arial" w:cs="Arial"/>
                      <w:b/>
                      <w:color w:val="404040" w:themeColor="text1" w:themeTint="BF"/>
                    </w:rPr>
                    <w:t xml:space="preserve"> </w:t>
                  </w:r>
                </w:p>
              </w:tc>
              <w:tc>
                <w:tcPr>
                  <w:tcW w:w="4105" w:type="dxa"/>
                </w:tcPr>
                <w:p w14:paraId="4C15DBF1" w14:textId="1847A92B" w:rsidR="0018335B" w:rsidRPr="0051065D" w:rsidRDefault="0018335B" w:rsidP="0018335B">
                  <w:pPr>
                    <w:pStyle w:val="Sinespaciado"/>
                    <w:rPr>
                      <w:rFonts w:ascii="Arial" w:hAnsi="Arial" w:cs="Arial"/>
                      <w:color w:val="404040" w:themeColor="text1" w:themeTint="BF"/>
                      <w:lang w:val="es-MX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lang w:val="es-MX"/>
                    </w:rPr>
                    <w:t xml:space="preserve">6. </w:t>
                  </w:r>
                  <w:r w:rsidRPr="0051065D">
                    <w:rPr>
                      <w:rFonts w:ascii="Arial" w:hAnsi="Arial" w:cs="Arial"/>
                      <w:color w:val="404040" w:themeColor="text1" w:themeTint="BF"/>
                      <w:lang w:val="es-MX"/>
                    </w:rPr>
                    <w:t>El Jefe de Departamento valida certificado y notifica al usuario por medio del sistema informático.</w:t>
                  </w:r>
                </w:p>
                <w:p w14:paraId="6F11EEC8" w14:textId="7D8A0F8C" w:rsidR="00AF0F6B" w:rsidRPr="0051065D" w:rsidRDefault="00AF0F6B" w:rsidP="008208D6">
                  <w:pPr>
                    <w:pStyle w:val="Sinespaciado"/>
                    <w:ind w:left="360"/>
                    <w:jc w:val="both"/>
                    <w:rPr>
                      <w:rFonts w:ascii="Arial" w:hAnsi="Arial" w:cs="Arial"/>
                      <w:color w:val="404040" w:themeColor="text1" w:themeTint="BF"/>
                      <w:lang w:val="es-MX"/>
                    </w:rPr>
                  </w:pPr>
                </w:p>
              </w:tc>
            </w:tr>
            <w:tr w:rsidR="0051065D" w:rsidRPr="0051065D" w14:paraId="1401A675" w14:textId="77777777" w:rsidTr="000C5F1D">
              <w:tc>
                <w:tcPr>
                  <w:tcW w:w="3847" w:type="dxa"/>
                  <w:vAlign w:val="center"/>
                </w:tcPr>
                <w:p w14:paraId="5B5E8288" w14:textId="7F734B25" w:rsidR="002A7E45" w:rsidRPr="0051065D" w:rsidRDefault="00805C47" w:rsidP="005B6FE6">
                  <w:pPr>
                    <w:jc w:val="both"/>
                    <w:rPr>
                      <w:rFonts w:ascii="Arial" w:eastAsia="Calibri" w:hAnsi="Arial" w:cs="Arial"/>
                      <w:color w:val="404040" w:themeColor="text1" w:themeTint="BF"/>
                    </w:rPr>
                  </w:pPr>
                  <w:r w:rsidRPr="0051065D">
                    <w:rPr>
                      <w:rFonts w:ascii="Arial" w:eastAsia="Calibri" w:hAnsi="Arial" w:cs="Arial"/>
                      <w:color w:val="404040" w:themeColor="text1" w:themeTint="BF"/>
                    </w:rPr>
                    <w:t>7.</w:t>
                  </w:r>
                  <w:r w:rsidR="00A17715" w:rsidRPr="0051065D">
                    <w:rPr>
                      <w:rFonts w:ascii="Arial" w:eastAsia="Calibri" w:hAnsi="Arial" w:cs="Arial"/>
                      <w:color w:val="404040" w:themeColor="text1" w:themeTint="BF"/>
                    </w:rPr>
                    <w:t xml:space="preserve">Se emite el </w:t>
                  </w:r>
                  <w:r w:rsidR="00D47D1F" w:rsidRPr="0051065D">
                    <w:rPr>
                      <w:rFonts w:ascii="Arial" w:eastAsia="Calibri" w:hAnsi="Arial" w:cs="Arial"/>
                      <w:color w:val="404040" w:themeColor="text1" w:themeTint="BF"/>
                    </w:rPr>
                    <w:t xml:space="preserve">nuevo </w:t>
                  </w:r>
                  <w:r w:rsidR="00A17715" w:rsidRPr="0051065D">
                    <w:rPr>
                      <w:rFonts w:ascii="Arial" w:eastAsia="Calibri" w:hAnsi="Arial" w:cs="Arial"/>
                      <w:color w:val="404040" w:themeColor="text1" w:themeTint="BF"/>
                    </w:rPr>
                    <w:t>certificado de registro sanitario</w:t>
                  </w:r>
                  <w:r w:rsidR="00D21A3B" w:rsidRPr="0051065D">
                    <w:rPr>
                      <w:rFonts w:ascii="Arial" w:eastAsia="Calibri" w:hAnsi="Arial" w:cs="Arial"/>
                      <w:color w:val="404040" w:themeColor="text1" w:themeTint="BF"/>
                    </w:rPr>
                    <w:t xml:space="preserve"> </w:t>
                  </w:r>
                  <w:r w:rsidR="00EE1E9C" w:rsidRPr="0051065D">
                    <w:rPr>
                      <w:rFonts w:ascii="Arial" w:eastAsia="Calibri" w:hAnsi="Arial" w:cs="Arial"/>
                      <w:color w:val="404040" w:themeColor="text1" w:themeTint="BF"/>
                    </w:rPr>
                    <w:t>y lo traslada a ventanilla.</w:t>
                  </w:r>
                </w:p>
                <w:p w14:paraId="53C27EC3" w14:textId="77777777" w:rsidR="005B6FE6" w:rsidRPr="0051065D" w:rsidRDefault="005B6FE6" w:rsidP="005B6FE6">
                  <w:pPr>
                    <w:jc w:val="both"/>
                    <w:rPr>
                      <w:rFonts w:ascii="Arial" w:eastAsia="Calibri" w:hAnsi="Arial" w:cs="Arial"/>
                      <w:color w:val="404040" w:themeColor="text1" w:themeTint="BF"/>
                    </w:rPr>
                  </w:pPr>
                </w:p>
              </w:tc>
              <w:tc>
                <w:tcPr>
                  <w:tcW w:w="4105" w:type="dxa"/>
                </w:tcPr>
                <w:p w14:paraId="6785D322" w14:textId="77777777" w:rsidR="002A7E45" w:rsidRPr="0051065D" w:rsidRDefault="002A7E45" w:rsidP="002A7E45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51065D" w:rsidRPr="0051065D" w14:paraId="5109F572" w14:textId="77777777" w:rsidTr="000C5F1D">
              <w:tc>
                <w:tcPr>
                  <w:tcW w:w="3847" w:type="dxa"/>
                  <w:vAlign w:val="center"/>
                </w:tcPr>
                <w:p w14:paraId="1E5B8796" w14:textId="585D172F" w:rsidR="002A7E45" w:rsidRPr="0051065D" w:rsidRDefault="00805C47" w:rsidP="005B6FE6">
                  <w:pPr>
                    <w:jc w:val="both"/>
                    <w:rPr>
                      <w:rFonts w:ascii="Arial" w:eastAsia="Calibri" w:hAnsi="Arial" w:cs="Arial"/>
                      <w:color w:val="404040" w:themeColor="text1" w:themeTint="BF"/>
                    </w:rPr>
                  </w:pPr>
                  <w:r w:rsidRPr="0051065D">
                    <w:rPr>
                      <w:rFonts w:ascii="Arial" w:eastAsia="Calibri" w:hAnsi="Arial" w:cs="Arial"/>
                      <w:color w:val="404040" w:themeColor="text1" w:themeTint="BF"/>
                    </w:rPr>
                    <w:t>8.</w:t>
                  </w:r>
                  <w:r w:rsidR="00EE1E9C" w:rsidRPr="0051065D">
                    <w:rPr>
                      <w:rFonts w:ascii="Arial" w:eastAsia="Calibri" w:hAnsi="Arial" w:cs="Arial"/>
                      <w:color w:val="404040" w:themeColor="text1" w:themeTint="BF"/>
                    </w:rPr>
                    <w:t>Recepcionista r</w:t>
                  </w:r>
                  <w:r w:rsidR="002A7E45" w:rsidRPr="0051065D">
                    <w:rPr>
                      <w:rFonts w:ascii="Arial" w:eastAsia="Calibri" w:hAnsi="Arial" w:cs="Arial"/>
                      <w:color w:val="404040" w:themeColor="text1" w:themeTint="BF"/>
                    </w:rPr>
                    <w:t>ecibe y entrega el Certificado de Registro Sanitario</w:t>
                  </w:r>
                  <w:r w:rsidR="00D21A3B" w:rsidRPr="0051065D">
                    <w:rPr>
                      <w:rFonts w:ascii="Arial" w:eastAsia="Calibri" w:hAnsi="Arial" w:cs="Arial"/>
                      <w:color w:val="404040" w:themeColor="text1" w:themeTint="BF"/>
                    </w:rPr>
                    <w:t xml:space="preserve"> </w:t>
                  </w:r>
                  <w:r w:rsidR="002A7E45" w:rsidRPr="0051065D">
                    <w:rPr>
                      <w:rFonts w:ascii="Arial" w:eastAsia="Calibri" w:hAnsi="Arial" w:cs="Arial"/>
                      <w:color w:val="404040" w:themeColor="text1" w:themeTint="BF"/>
                    </w:rPr>
                    <w:t>al usuario.</w:t>
                  </w:r>
                </w:p>
              </w:tc>
              <w:tc>
                <w:tcPr>
                  <w:tcW w:w="4105" w:type="dxa"/>
                </w:tcPr>
                <w:p w14:paraId="386D37FF" w14:textId="77777777" w:rsidR="002A7E45" w:rsidRPr="0051065D" w:rsidRDefault="002A7E45" w:rsidP="002A7E4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</w:tr>
            <w:tr w:rsidR="0051065D" w:rsidRPr="0051065D" w14:paraId="2840A95F" w14:textId="77777777" w:rsidTr="000C5F1D">
              <w:tc>
                <w:tcPr>
                  <w:tcW w:w="3847" w:type="dxa"/>
                  <w:vAlign w:val="center"/>
                </w:tcPr>
                <w:p w14:paraId="086ED694" w14:textId="77777777" w:rsidR="002A7E45" w:rsidRPr="0051065D" w:rsidRDefault="00805C47" w:rsidP="008B15DA">
                  <w:pPr>
                    <w:jc w:val="both"/>
                    <w:rPr>
                      <w:rFonts w:ascii="Arial" w:eastAsia="Calibri" w:hAnsi="Arial" w:cs="Arial"/>
                      <w:color w:val="404040" w:themeColor="text1" w:themeTint="BF"/>
                    </w:rPr>
                  </w:pPr>
                  <w:r w:rsidRPr="0051065D">
                    <w:rPr>
                      <w:rFonts w:ascii="Arial" w:eastAsia="Calibri" w:hAnsi="Arial" w:cs="Arial"/>
                      <w:color w:val="404040" w:themeColor="text1" w:themeTint="BF"/>
                    </w:rPr>
                    <w:t>9.</w:t>
                  </w:r>
                  <w:r w:rsidR="002A7E45" w:rsidRPr="0051065D">
                    <w:rPr>
                      <w:rFonts w:ascii="Arial" w:eastAsia="Calibri" w:hAnsi="Arial" w:cs="Arial"/>
                      <w:color w:val="404040" w:themeColor="text1" w:themeTint="BF"/>
                    </w:rPr>
                    <w:t xml:space="preserve">Archiva expediente </w:t>
                  </w:r>
                </w:p>
                <w:p w14:paraId="0619FF05" w14:textId="6A6038C5" w:rsidR="008B15DA" w:rsidRPr="0051065D" w:rsidRDefault="008B15DA" w:rsidP="008B15DA">
                  <w:pPr>
                    <w:jc w:val="both"/>
                    <w:rPr>
                      <w:rFonts w:ascii="Arial" w:eastAsia="Calibri" w:hAnsi="Arial" w:cs="Arial"/>
                      <w:color w:val="404040" w:themeColor="text1" w:themeTint="BF"/>
                    </w:rPr>
                  </w:pPr>
                </w:p>
              </w:tc>
              <w:tc>
                <w:tcPr>
                  <w:tcW w:w="4105" w:type="dxa"/>
                </w:tcPr>
                <w:p w14:paraId="2E5905CF" w14:textId="77777777" w:rsidR="002A7E45" w:rsidRPr="0051065D" w:rsidRDefault="002A7E45" w:rsidP="002A7E4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</w:tr>
          </w:tbl>
          <w:p w14:paraId="0F047BAF" w14:textId="77777777" w:rsidR="0051065D" w:rsidRPr="0051065D" w:rsidRDefault="0051065D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01017524" w14:textId="7CF417E1" w:rsidR="00DA4C9B" w:rsidRPr="0051065D" w:rsidRDefault="00DA4C9B" w:rsidP="00DA4C9B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51065D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Tiempo:</w:t>
            </w:r>
            <w:r w:rsidRPr="0051065D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04"/>
              <w:gridCol w:w="4027"/>
            </w:tblGrid>
            <w:tr w:rsidR="0051065D" w:rsidRPr="0051065D" w14:paraId="3044F41F" w14:textId="77777777" w:rsidTr="00203F80">
              <w:tc>
                <w:tcPr>
                  <w:tcW w:w="4004" w:type="dxa"/>
                </w:tcPr>
                <w:p w14:paraId="540A162C" w14:textId="77777777" w:rsidR="00DA4C9B" w:rsidRPr="0051065D" w:rsidRDefault="00DA4C9B" w:rsidP="008B15DA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</w:pPr>
                  <w:r w:rsidRPr="0051065D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  <w:t>Actual:</w:t>
                  </w:r>
                </w:p>
              </w:tc>
              <w:tc>
                <w:tcPr>
                  <w:tcW w:w="4027" w:type="dxa"/>
                </w:tcPr>
                <w:p w14:paraId="22018B2D" w14:textId="752BA3FF" w:rsidR="00DA4C9B" w:rsidRPr="0051065D" w:rsidRDefault="002C326B" w:rsidP="002C326B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Propuesto</w:t>
                  </w:r>
                  <w:r w:rsidR="00DA4C9B" w:rsidRPr="0051065D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:</w:t>
                  </w:r>
                </w:p>
              </w:tc>
            </w:tr>
            <w:tr w:rsidR="0051065D" w:rsidRPr="0051065D" w14:paraId="16B190A5" w14:textId="77777777" w:rsidTr="00203F80">
              <w:tc>
                <w:tcPr>
                  <w:tcW w:w="4004" w:type="dxa"/>
                </w:tcPr>
                <w:p w14:paraId="60561AA2" w14:textId="77777777" w:rsidR="00DA4C9B" w:rsidRPr="0051065D" w:rsidRDefault="00DA4C9B" w:rsidP="00DA4C9B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51065D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Promedio 60 días</w:t>
                  </w:r>
                </w:p>
              </w:tc>
              <w:tc>
                <w:tcPr>
                  <w:tcW w:w="4027" w:type="dxa"/>
                </w:tcPr>
                <w:p w14:paraId="62489CBB" w14:textId="77777777" w:rsidR="00DA4C9B" w:rsidRPr="0051065D" w:rsidRDefault="00DA4C9B" w:rsidP="00DA4C9B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51065D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40 días</w:t>
                  </w:r>
                </w:p>
              </w:tc>
            </w:tr>
          </w:tbl>
          <w:p w14:paraId="3506D432" w14:textId="13357617" w:rsidR="00DA4C9B" w:rsidRPr="0051065D" w:rsidRDefault="00DA4C9B" w:rsidP="00DA4C9B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6F69B74E" w14:textId="77777777" w:rsidR="00411F9F" w:rsidRPr="0051065D" w:rsidRDefault="00411F9F" w:rsidP="00411F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51065D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Costo</w:t>
            </w:r>
          </w:p>
          <w:tbl>
            <w:tblPr>
              <w:tblStyle w:val="Tablaconcuadrcula"/>
              <w:tblW w:w="8446" w:type="dxa"/>
              <w:tblLook w:val="04A0" w:firstRow="1" w:lastRow="0" w:firstColumn="1" w:lastColumn="0" w:noHBand="0" w:noVBand="1"/>
            </w:tblPr>
            <w:tblGrid>
              <w:gridCol w:w="8446"/>
            </w:tblGrid>
            <w:tr w:rsidR="0051065D" w:rsidRPr="0051065D" w14:paraId="2CB6DA7C" w14:textId="77777777" w:rsidTr="001A2710">
              <w:tc>
                <w:tcPr>
                  <w:tcW w:w="8446" w:type="dxa"/>
                </w:tcPr>
                <w:p w14:paraId="45AA2E16" w14:textId="1BE7F30D" w:rsidR="00411F9F" w:rsidRPr="0051065D" w:rsidRDefault="00411F9F" w:rsidP="00411F9F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51065D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  <w:t>Actual</w:t>
                  </w:r>
                  <w:r w:rsidRPr="0051065D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: USD 3.75           </w:t>
                  </w:r>
                  <w:r w:rsidRPr="0051065D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  <w:t>Propuesto</w:t>
                  </w:r>
                  <w:r w:rsidRPr="0051065D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:  USD 3.75. Según tarifario vigente.</w:t>
                  </w:r>
                </w:p>
              </w:tc>
            </w:tr>
          </w:tbl>
          <w:p w14:paraId="0919BE97" w14:textId="77777777" w:rsidR="008B15DA" w:rsidRPr="0051065D" w:rsidRDefault="008B15DA" w:rsidP="008B15DA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3BB150DA" w14:textId="77777777" w:rsidR="008B15DA" w:rsidRPr="0051065D" w:rsidRDefault="008B15DA" w:rsidP="008B15D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51065D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Identificación de acciones interinstitucionales:</w:t>
            </w:r>
          </w:p>
          <w:tbl>
            <w:tblPr>
              <w:tblStyle w:val="Tablaconcuadrcula"/>
              <w:tblW w:w="8446" w:type="dxa"/>
              <w:tblLook w:val="04A0" w:firstRow="1" w:lastRow="0" w:firstColumn="1" w:lastColumn="0" w:noHBand="0" w:noVBand="1"/>
            </w:tblPr>
            <w:tblGrid>
              <w:gridCol w:w="8446"/>
            </w:tblGrid>
            <w:tr w:rsidR="0051065D" w:rsidRPr="0051065D" w14:paraId="1E0E55AD" w14:textId="77777777" w:rsidTr="00A92F4D">
              <w:tc>
                <w:tcPr>
                  <w:tcW w:w="8446" w:type="dxa"/>
                </w:tcPr>
                <w:p w14:paraId="1C77A0EA" w14:textId="151C1722" w:rsidR="008B15DA" w:rsidRPr="0051065D" w:rsidRDefault="008B15DA" w:rsidP="008B15DA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51065D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Ninguno</w:t>
                  </w:r>
                </w:p>
                <w:p w14:paraId="3464E768" w14:textId="77777777" w:rsidR="008B15DA" w:rsidRPr="0051065D" w:rsidRDefault="008B15DA" w:rsidP="008B15DA">
                  <w:pPr>
                    <w:pStyle w:val="Prrafodelista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</w:tbl>
          <w:p w14:paraId="4724A677" w14:textId="77777777" w:rsidR="007F2D55" w:rsidRPr="0051065D" w:rsidRDefault="007F2D55" w:rsidP="008B15DA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65915674" w14:textId="0BD6B684" w:rsidR="008B15DA" w:rsidRPr="0051065D" w:rsidRDefault="008B15DA" w:rsidP="008B15DA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</w:tc>
      </w:tr>
    </w:tbl>
    <w:p w14:paraId="2AD53FC6" w14:textId="77777777" w:rsidR="0051065D" w:rsidRPr="0051065D" w:rsidRDefault="0051065D" w:rsidP="0051065D">
      <w:pPr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74D61D3E" w14:textId="7236EBE4" w:rsidR="0051065D" w:rsidRDefault="0051065D" w:rsidP="0051065D">
      <w:pPr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40047919" w14:textId="22E9EDD0" w:rsidR="002C326B" w:rsidRDefault="002C326B" w:rsidP="0051065D">
      <w:pPr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1F476243" w14:textId="62ABD34D" w:rsidR="008C3C67" w:rsidRPr="0051065D" w:rsidRDefault="00610572" w:rsidP="0051065D">
      <w:pPr>
        <w:rPr>
          <w:rFonts w:ascii="Arial" w:hAnsi="Arial" w:cs="Arial"/>
          <w:b/>
          <w:color w:val="404040" w:themeColor="text1" w:themeTint="BF"/>
          <w:sz w:val="24"/>
        </w:rPr>
      </w:pPr>
      <w:r w:rsidRPr="0051065D">
        <w:rPr>
          <w:rFonts w:ascii="Arial" w:hAnsi="Arial" w:cs="Arial"/>
          <w:b/>
          <w:color w:val="404040" w:themeColor="text1" w:themeTint="BF"/>
          <w:sz w:val="24"/>
        </w:rPr>
        <w:lastRenderedPageBreak/>
        <w:t>ANEXO 1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3256"/>
        <w:gridCol w:w="1814"/>
        <w:gridCol w:w="2126"/>
        <w:gridCol w:w="2013"/>
      </w:tblGrid>
      <w:tr w:rsidR="0051065D" w:rsidRPr="0051065D" w14:paraId="612C1BCF" w14:textId="77777777" w:rsidTr="00A366EE">
        <w:trPr>
          <w:trHeight w:val="653"/>
        </w:trPr>
        <w:tc>
          <w:tcPr>
            <w:tcW w:w="3256" w:type="dxa"/>
            <w:shd w:val="clear" w:color="auto" w:fill="BDD6EE" w:themeFill="accent1" w:themeFillTint="66"/>
            <w:vAlign w:val="center"/>
          </w:tcPr>
          <w:p w14:paraId="10915FD6" w14:textId="77777777" w:rsidR="003D5209" w:rsidRPr="0051065D" w:rsidRDefault="003D5209" w:rsidP="004955E3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51065D">
              <w:rPr>
                <w:rFonts w:ascii="Arial" w:hAnsi="Arial" w:cs="Arial"/>
                <w:b/>
                <w:color w:val="404040" w:themeColor="text1" w:themeTint="BF"/>
              </w:rPr>
              <w:t>INDICADOR</w:t>
            </w:r>
          </w:p>
        </w:tc>
        <w:tc>
          <w:tcPr>
            <w:tcW w:w="1814" w:type="dxa"/>
            <w:shd w:val="clear" w:color="auto" w:fill="BDD6EE" w:themeFill="accent1" w:themeFillTint="66"/>
            <w:vAlign w:val="center"/>
          </w:tcPr>
          <w:p w14:paraId="341650C3" w14:textId="77777777" w:rsidR="003D5209" w:rsidRPr="0051065D" w:rsidRDefault="003D5209" w:rsidP="004955E3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51065D">
              <w:rPr>
                <w:rFonts w:ascii="Arial" w:hAnsi="Arial" w:cs="Arial"/>
                <w:b/>
                <w:color w:val="404040" w:themeColor="text1" w:themeTint="BF"/>
              </w:rPr>
              <w:t>SITUACION ACTUAL</w:t>
            </w:r>
          </w:p>
        </w:tc>
        <w:tc>
          <w:tcPr>
            <w:tcW w:w="2126" w:type="dxa"/>
            <w:shd w:val="clear" w:color="auto" w:fill="BDD6EE" w:themeFill="accent1" w:themeFillTint="66"/>
            <w:vAlign w:val="center"/>
          </w:tcPr>
          <w:p w14:paraId="57250F45" w14:textId="77777777" w:rsidR="003D5209" w:rsidRPr="0051065D" w:rsidRDefault="003D5209" w:rsidP="004955E3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51065D">
              <w:rPr>
                <w:rFonts w:ascii="Arial" w:hAnsi="Arial" w:cs="Arial"/>
                <w:b/>
                <w:color w:val="404040" w:themeColor="text1" w:themeTint="BF"/>
              </w:rPr>
              <w:t>SITUACION PROPUESTA</w:t>
            </w:r>
          </w:p>
        </w:tc>
        <w:tc>
          <w:tcPr>
            <w:tcW w:w="2013" w:type="dxa"/>
            <w:shd w:val="clear" w:color="auto" w:fill="BDD6EE" w:themeFill="accent1" w:themeFillTint="66"/>
            <w:vAlign w:val="center"/>
          </w:tcPr>
          <w:p w14:paraId="43C7C061" w14:textId="77777777" w:rsidR="003D5209" w:rsidRPr="0051065D" w:rsidRDefault="003D5209" w:rsidP="004955E3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51065D">
              <w:rPr>
                <w:rFonts w:ascii="Arial" w:hAnsi="Arial" w:cs="Arial"/>
                <w:b/>
                <w:color w:val="404040" w:themeColor="text1" w:themeTint="BF"/>
              </w:rPr>
              <w:t>DIFERENCIA</w:t>
            </w:r>
          </w:p>
        </w:tc>
      </w:tr>
      <w:tr w:rsidR="0051065D" w:rsidRPr="0051065D" w14:paraId="39D6A478" w14:textId="77777777" w:rsidTr="00A366EE">
        <w:tc>
          <w:tcPr>
            <w:tcW w:w="3256" w:type="dxa"/>
            <w:vAlign w:val="center"/>
          </w:tcPr>
          <w:p w14:paraId="7433B47B" w14:textId="77777777" w:rsidR="003D5209" w:rsidRPr="0051065D" w:rsidRDefault="003D5209" w:rsidP="00284CB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51065D">
              <w:rPr>
                <w:color w:val="404040" w:themeColor="text1" w:themeTint="BF"/>
                <w:sz w:val="22"/>
                <w:szCs w:val="22"/>
              </w:rPr>
              <w:t xml:space="preserve">Número de actividades con valor añadido </w:t>
            </w:r>
            <w:r w:rsidR="008E2F03" w:rsidRPr="0051065D">
              <w:rPr>
                <w:b/>
                <w:color w:val="404040" w:themeColor="text1" w:themeTint="BF"/>
                <w:sz w:val="22"/>
                <w:szCs w:val="22"/>
              </w:rPr>
              <w:t xml:space="preserve">(renglón </w:t>
            </w:r>
            <w:r w:rsidR="00284CB6" w:rsidRPr="0051065D">
              <w:rPr>
                <w:b/>
                <w:color w:val="404040" w:themeColor="text1" w:themeTint="BF"/>
                <w:sz w:val="22"/>
                <w:szCs w:val="22"/>
              </w:rPr>
              <w:t>6</w:t>
            </w:r>
            <w:r w:rsidR="008E2F03" w:rsidRPr="0051065D">
              <w:rPr>
                <w:b/>
                <w:color w:val="404040" w:themeColor="text1" w:themeTint="BF"/>
                <w:sz w:val="22"/>
                <w:szCs w:val="22"/>
              </w:rPr>
              <w:t>)</w:t>
            </w:r>
          </w:p>
        </w:tc>
        <w:tc>
          <w:tcPr>
            <w:tcW w:w="1814" w:type="dxa"/>
            <w:vAlign w:val="center"/>
          </w:tcPr>
          <w:p w14:paraId="7E9FBC2E" w14:textId="23AF3818" w:rsidR="003D5209" w:rsidRPr="0051065D" w:rsidRDefault="00AF3D1F" w:rsidP="00AF3D1F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1065D">
              <w:rPr>
                <w:rFonts w:ascii="Arial" w:hAnsi="Arial" w:cs="Arial"/>
                <w:color w:val="404040" w:themeColor="text1" w:themeTint="BF"/>
              </w:rPr>
              <w:t>9</w:t>
            </w:r>
          </w:p>
        </w:tc>
        <w:tc>
          <w:tcPr>
            <w:tcW w:w="2126" w:type="dxa"/>
            <w:vAlign w:val="center"/>
          </w:tcPr>
          <w:p w14:paraId="51032752" w14:textId="082C760F" w:rsidR="003D5209" w:rsidRPr="0051065D" w:rsidRDefault="00AF3D1F" w:rsidP="00AF3D1F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1065D"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  <w:tc>
          <w:tcPr>
            <w:tcW w:w="2013" w:type="dxa"/>
            <w:vAlign w:val="center"/>
          </w:tcPr>
          <w:p w14:paraId="01086350" w14:textId="6F57685A" w:rsidR="003D5209" w:rsidRPr="0051065D" w:rsidRDefault="00AF3D1F" w:rsidP="00AF3D1F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1065D"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</w:tr>
      <w:tr w:rsidR="0051065D" w:rsidRPr="0051065D" w14:paraId="446C0983" w14:textId="77777777" w:rsidTr="00A366EE">
        <w:trPr>
          <w:trHeight w:val="548"/>
        </w:trPr>
        <w:tc>
          <w:tcPr>
            <w:tcW w:w="3256" w:type="dxa"/>
            <w:vAlign w:val="center"/>
          </w:tcPr>
          <w:p w14:paraId="7A70501B" w14:textId="77777777" w:rsidR="00AF0F6B" w:rsidRPr="0051065D" w:rsidRDefault="00AF0F6B" w:rsidP="00AF0F6B">
            <w:pPr>
              <w:rPr>
                <w:rFonts w:ascii="Arial" w:hAnsi="Arial" w:cs="Arial"/>
                <w:color w:val="404040" w:themeColor="text1" w:themeTint="BF"/>
              </w:rPr>
            </w:pPr>
            <w:r w:rsidRPr="0051065D">
              <w:rPr>
                <w:rFonts w:ascii="Arial" w:hAnsi="Arial" w:cs="Arial"/>
                <w:color w:val="404040" w:themeColor="text1" w:themeTint="BF"/>
              </w:rPr>
              <w:t>Tiempo del trámite</w:t>
            </w:r>
          </w:p>
        </w:tc>
        <w:tc>
          <w:tcPr>
            <w:tcW w:w="1814" w:type="dxa"/>
            <w:vAlign w:val="center"/>
          </w:tcPr>
          <w:p w14:paraId="41BE102C" w14:textId="33811261" w:rsidR="00AF0F6B" w:rsidRPr="0051065D" w:rsidRDefault="00DA4C9B" w:rsidP="00AF3D1F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1065D">
              <w:rPr>
                <w:rFonts w:ascii="Arial" w:hAnsi="Arial" w:cs="Arial"/>
                <w:color w:val="404040" w:themeColor="text1" w:themeTint="BF"/>
              </w:rPr>
              <w:t>60 días</w:t>
            </w:r>
          </w:p>
        </w:tc>
        <w:tc>
          <w:tcPr>
            <w:tcW w:w="2126" w:type="dxa"/>
            <w:vAlign w:val="center"/>
          </w:tcPr>
          <w:p w14:paraId="337F4545" w14:textId="3E414F71" w:rsidR="00AF0F6B" w:rsidRPr="0051065D" w:rsidRDefault="00DA4C9B" w:rsidP="00AF3D1F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1065D">
              <w:rPr>
                <w:rFonts w:ascii="Arial" w:hAnsi="Arial" w:cs="Arial"/>
                <w:color w:val="404040" w:themeColor="text1" w:themeTint="BF"/>
              </w:rPr>
              <w:t>30 días</w:t>
            </w:r>
          </w:p>
        </w:tc>
        <w:tc>
          <w:tcPr>
            <w:tcW w:w="2013" w:type="dxa"/>
            <w:vAlign w:val="center"/>
          </w:tcPr>
          <w:p w14:paraId="34914760" w14:textId="08005A19" w:rsidR="00AF0F6B" w:rsidRPr="0051065D" w:rsidRDefault="00DA4C9B" w:rsidP="00AF3D1F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1065D">
              <w:rPr>
                <w:rFonts w:ascii="Arial" w:hAnsi="Arial" w:cs="Arial"/>
                <w:color w:val="404040" w:themeColor="text1" w:themeTint="BF"/>
              </w:rPr>
              <w:t xml:space="preserve">30 días </w:t>
            </w:r>
          </w:p>
        </w:tc>
      </w:tr>
      <w:tr w:rsidR="0051065D" w:rsidRPr="0051065D" w14:paraId="784B0CEF" w14:textId="77777777" w:rsidTr="00A366EE">
        <w:trPr>
          <w:trHeight w:val="550"/>
        </w:trPr>
        <w:tc>
          <w:tcPr>
            <w:tcW w:w="3256" w:type="dxa"/>
            <w:vAlign w:val="center"/>
          </w:tcPr>
          <w:p w14:paraId="7FB5C60C" w14:textId="77777777" w:rsidR="00AF0F6B" w:rsidRPr="0051065D" w:rsidRDefault="00AF0F6B" w:rsidP="00AF0F6B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51065D">
              <w:rPr>
                <w:color w:val="404040" w:themeColor="text1" w:themeTint="BF"/>
                <w:sz w:val="22"/>
                <w:szCs w:val="22"/>
              </w:rPr>
              <w:t xml:space="preserve">Número de requisitos solicitados </w:t>
            </w:r>
          </w:p>
        </w:tc>
        <w:tc>
          <w:tcPr>
            <w:tcW w:w="1814" w:type="dxa"/>
            <w:vAlign w:val="center"/>
          </w:tcPr>
          <w:p w14:paraId="7B7BA3EE" w14:textId="0DB8706E" w:rsidR="00AF0F6B" w:rsidRPr="0051065D" w:rsidRDefault="00AF3D1F" w:rsidP="00AF3D1F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1065D">
              <w:rPr>
                <w:rFonts w:ascii="Arial" w:hAnsi="Arial" w:cs="Arial"/>
                <w:color w:val="404040" w:themeColor="text1" w:themeTint="BF"/>
              </w:rPr>
              <w:t>10</w:t>
            </w:r>
          </w:p>
        </w:tc>
        <w:tc>
          <w:tcPr>
            <w:tcW w:w="2126" w:type="dxa"/>
            <w:vAlign w:val="center"/>
          </w:tcPr>
          <w:p w14:paraId="514CDF1D" w14:textId="2DA05835" w:rsidR="00AF0F6B" w:rsidRPr="0051065D" w:rsidRDefault="00AF3D1F" w:rsidP="00AF3D1F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1065D">
              <w:rPr>
                <w:rFonts w:ascii="Arial" w:hAnsi="Arial" w:cs="Arial"/>
                <w:color w:val="404040" w:themeColor="text1" w:themeTint="BF"/>
              </w:rPr>
              <w:t>10</w:t>
            </w:r>
          </w:p>
        </w:tc>
        <w:tc>
          <w:tcPr>
            <w:tcW w:w="2013" w:type="dxa"/>
            <w:vAlign w:val="center"/>
          </w:tcPr>
          <w:p w14:paraId="0D184CE8" w14:textId="77777777" w:rsidR="00AF0F6B" w:rsidRPr="0051065D" w:rsidRDefault="00AF0F6B" w:rsidP="00AF3D1F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1065D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51065D" w:rsidRPr="0051065D" w14:paraId="4274A937" w14:textId="77777777" w:rsidTr="00A366EE">
        <w:trPr>
          <w:trHeight w:val="476"/>
        </w:trPr>
        <w:tc>
          <w:tcPr>
            <w:tcW w:w="3256" w:type="dxa"/>
            <w:vAlign w:val="center"/>
          </w:tcPr>
          <w:p w14:paraId="723C36EA" w14:textId="77777777" w:rsidR="00BB4C25" w:rsidRPr="0051065D" w:rsidRDefault="00BB4C25" w:rsidP="00BB4C25">
            <w:pPr>
              <w:rPr>
                <w:rFonts w:ascii="Arial" w:hAnsi="Arial" w:cs="Arial"/>
                <w:color w:val="404040" w:themeColor="text1" w:themeTint="BF"/>
              </w:rPr>
            </w:pPr>
            <w:r w:rsidRPr="0051065D">
              <w:rPr>
                <w:rFonts w:ascii="Arial" w:hAnsi="Arial" w:cs="Arial"/>
                <w:color w:val="404040" w:themeColor="text1" w:themeTint="BF"/>
              </w:rPr>
              <w:t>Costo al usuario</w:t>
            </w:r>
          </w:p>
        </w:tc>
        <w:tc>
          <w:tcPr>
            <w:tcW w:w="1814" w:type="dxa"/>
            <w:vAlign w:val="center"/>
          </w:tcPr>
          <w:p w14:paraId="0B13A639" w14:textId="33225EAA" w:rsidR="00BB4C25" w:rsidRPr="0051065D" w:rsidRDefault="00411F9F" w:rsidP="00411F9F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1065D">
              <w:rPr>
                <w:rFonts w:ascii="Arial" w:hAnsi="Arial" w:cs="Arial"/>
                <w:color w:val="404040" w:themeColor="text1" w:themeTint="BF"/>
              </w:rPr>
              <w:t xml:space="preserve">USD </w:t>
            </w:r>
            <w:r w:rsidR="00AF3D1F" w:rsidRPr="0051065D">
              <w:rPr>
                <w:rFonts w:ascii="Arial" w:hAnsi="Arial" w:cs="Arial"/>
                <w:color w:val="404040" w:themeColor="text1" w:themeTint="BF"/>
              </w:rPr>
              <w:t>3.75</w:t>
            </w:r>
          </w:p>
        </w:tc>
        <w:tc>
          <w:tcPr>
            <w:tcW w:w="2126" w:type="dxa"/>
            <w:vAlign w:val="center"/>
          </w:tcPr>
          <w:p w14:paraId="0BDC8BE3" w14:textId="642A5D62" w:rsidR="00BB4C25" w:rsidRPr="0051065D" w:rsidRDefault="00411F9F" w:rsidP="00AF3D1F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1065D">
              <w:rPr>
                <w:rFonts w:ascii="Arial" w:hAnsi="Arial" w:cs="Arial"/>
                <w:color w:val="404040" w:themeColor="text1" w:themeTint="BF"/>
              </w:rPr>
              <w:t>USD 3.75 según tarifario vigente.</w:t>
            </w:r>
          </w:p>
        </w:tc>
        <w:tc>
          <w:tcPr>
            <w:tcW w:w="2013" w:type="dxa"/>
            <w:vAlign w:val="center"/>
          </w:tcPr>
          <w:p w14:paraId="26EF3944" w14:textId="75A87536" w:rsidR="00BB4C25" w:rsidRPr="0051065D" w:rsidRDefault="00411F9F" w:rsidP="00AF3D1F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1065D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51065D" w:rsidRPr="0051065D" w14:paraId="54913A4F" w14:textId="77777777" w:rsidTr="00A366EE">
        <w:trPr>
          <w:trHeight w:val="508"/>
        </w:trPr>
        <w:tc>
          <w:tcPr>
            <w:tcW w:w="3256" w:type="dxa"/>
            <w:vAlign w:val="center"/>
          </w:tcPr>
          <w:p w14:paraId="108C6FB6" w14:textId="77777777" w:rsidR="00AF0F6B" w:rsidRPr="0051065D" w:rsidRDefault="00AF0F6B" w:rsidP="00AF0F6B">
            <w:pPr>
              <w:rPr>
                <w:rFonts w:ascii="Arial" w:hAnsi="Arial" w:cs="Arial"/>
                <w:color w:val="404040" w:themeColor="text1" w:themeTint="BF"/>
              </w:rPr>
            </w:pPr>
            <w:r w:rsidRPr="0051065D">
              <w:rPr>
                <w:rFonts w:ascii="Arial" w:hAnsi="Arial" w:cs="Arial"/>
                <w:color w:val="404040" w:themeColor="text1" w:themeTint="BF"/>
              </w:rPr>
              <w:t>Cantidad de áreas participantes</w:t>
            </w:r>
          </w:p>
        </w:tc>
        <w:tc>
          <w:tcPr>
            <w:tcW w:w="1814" w:type="dxa"/>
            <w:vAlign w:val="center"/>
          </w:tcPr>
          <w:p w14:paraId="76A64C97" w14:textId="77777777" w:rsidR="00AF0F6B" w:rsidRPr="0051065D" w:rsidRDefault="00791A4D" w:rsidP="00AF3D1F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1065D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126" w:type="dxa"/>
            <w:vAlign w:val="center"/>
          </w:tcPr>
          <w:p w14:paraId="64D534E4" w14:textId="77777777" w:rsidR="00AF0F6B" w:rsidRPr="0051065D" w:rsidRDefault="00791A4D" w:rsidP="00AF3D1F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1065D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013" w:type="dxa"/>
            <w:vAlign w:val="center"/>
          </w:tcPr>
          <w:p w14:paraId="625AE85E" w14:textId="77777777" w:rsidR="00AF0F6B" w:rsidRPr="0051065D" w:rsidRDefault="00AF0F6B" w:rsidP="00AF3D1F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1065D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51065D" w:rsidRPr="0051065D" w14:paraId="5C42B053" w14:textId="77777777" w:rsidTr="00A366EE">
        <w:trPr>
          <w:trHeight w:val="553"/>
        </w:trPr>
        <w:tc>
          <w:tcPr>
            <w:tcW w:w="3256" w:type="dxa"/>
            <w:vAlign w:val="center"/>
          </w:tcPr>
          <w:p w14:paraId="6276D292" w14:textId="77777777" w:rsidR="00AF0F6B" w:rsidRPr="0051065D" w:rsidRDefault="00AF0F6B" w:rsidP="00AF0F6B">
            <w:pPr>
              <w:rPr>
                <w:rFonts w:ascii="Arial" w:hAnsi="Arial" w:cs="Arial"/>
                <w:color w:val="404040" w:themeColor="text1" w:themeTint="BF"/>
              </w:rPr>
            </w:pPr>
            <w:r w:rsidRPr="0051065D">
              <w:rPr>
                <w:rFonts w:ascii="Arial" w:hAnsi="Arial" w:cs="Arial"/>
                <w:color w:val="404040" w:themeColor="text1" w:themeTint="BF"/>
              </w:rPr>
              <w:t>Número de personas involucradas</w:t>
            </w:r>
          </w:p>
        </w:tc>
        <w:tc>
          <w:tcPr>
            <w:tcW w:w="1814" w:type="dxa"/>
            <w:vAlign w:val="center"/>
          </w:tcPr>
          <w:p w14:paraId="03791E22" w14:textId="2A68F9A4" w:rsidR="00AF0F6B" w:rsidRPr="0051065D" w:rsidRDefault="00AF3D1F" w:rsidP="00AF3D1F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1065D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2126" w:type="dxa"/>
            <w:vAlign w:val="center"/>
          </w:tcPr>
          <w:p w14:paraId="5885B1D3" w14:textId="1646F586" w:rsidR="00AF0F6B" w:rsidRPr="0051065D" w:rsidRDefault="00AF3D1F" w:rsidP="00AF3D1F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1065D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013" w:type="dxa"/>
            <w:vAlign w:val="center"/>
          </w:tcPr>
          <w:p w14:paraId="1C03E3B1" w14:textId="77777777" w:rsidR="00AF0F6B" w:rsidRPr="0051065D" w:rsidRDefault="00AF0F6B" w:rsidP="00AF3D1F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1065D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AF0F6B" w:rsidRPr="0051065D" w14:paraId="3CC82FCC" w14:textId="77777777" w:rsidTr="00A366EE">
        <w:trPr>
          <w:trHeight w:val="561"/>
        </w:trPr>
        <w:tc>
          <w:tcPr>
            <w:tcW w:w="3256" w:type="dxa"/>
            <w:vAlign w:val="center"/>
          </w:tcPr>
          <w:p w14:paraId="057354BF" w14:textId="77777777" w:rsidR="00AF0F6B" w:rsidRPr="0051065D" w:rsidRDefault="00AF0F6B" w:rsidP="00AF0F6B">
            <w:pPr>
              <w:rPr>
                <w:rFonts w:ascii="Arial" w:hAnsi="Arial" w:cs="Arial"/>
                <w:color w:val="404040" w:themeColor="text1" w:themeTint="BF"/>
              </w:rPr>
            </w:pPr>
            <w:r w:rsidRPr="0051065D">
              <w:rPr>
                <w:rFonts w:ascii="Arial" w:hAnsi="Arial" w:cs="Arial"/>
                <w:color w:val="404040" w:themeColor="text1" w:themeTint="BF"/>
              </w:rPr>
              <w:t>Participación de otras instituciones</w:t>
            </w:r>
          </w:p>
        </w:tc>
        <w:tc>
          <w:tcPr>
            <w:tcW w:w="1814" w:type="dxa"/>
            <w:vAlign w:val="center"/>
          </w:tcPr>
          <w:p w14:paraId="3486C8C7" w14:textId="77777777" w:rsidR="00AF0F6B" w:rsidRPr="0051065D" w:rsidRDefault="00AF0F6B" w:rsidP="00AF3D1F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1065D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126" w:type="dxa"/>
            <w:vAlign w:val="center"/>
          </w:tcPr>
          <w:p w14:paraId="31D14645" w14:textId="77777777" w:rsidR="00AF0F6B" w:rsidRPr="0051065D" w:rsidRDefault="00AF0F6B" w:rsidP="00AF3D1F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1065D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013" w:type="dxa"/>
            <w:vAlign w:val="center"/>
          </w:tcPr>
          <w:p w14:paraId="4481A5F3" w14:textId="77777777" w:rsidR="00AF0F6B" w:rsidRPr="0051065D" w:rsidRDefault="00AF0F6B" w:rsidP="00AF3D1F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1065D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</w:tbl>
    <w:p w14:paraId="4DBEA90F" w14:textId="4C55B0EA" w:rsidR="00A02BEF" w:rsidRDefault="00A02BEF" w:rsidP="005C6A0F">
      <w:pPr>
        <w:tabs>
          <w:tab w:val="left" w:pos="7095"/>
        </w:tabs>
        <w:rPr>
          <w:rFonts w:ascii="Arial" w:hAnsi="Arial" w:cs="Arial"/>
          <w:color w:val="404040" w:themeColor="text1" w:themeTint="BF"/>
        </w:rPr>
      </w:pPr>
    </w:p>
    <w:p w14:paraId="33B0C7FB" w14:textId="77777777" w:rsidR="009857E2" w:rsidRDefault="009857E2" w:rsidP="005C6A0F">
      <w:pPr>
        <w:tabs>
          <w:tab w:val="left" w:pos="7095"/>
        </w:tabs>
        <w:rPr>
          <w:rFonts w:ascii="Arial" w:hAnsi="Arial" w:cs="Arial"/>
          <w:color w:val="404040" w:themeColor="text1" w:themeTint="BF"/>
        </w:rPr>
      </w:pPr>
    </w:p>
    <w:p w14:paraId="1FF4BAFB" w14:textId="77777777" w:rsidR="009857E2" w:rsidRDefault="009857E2" w:rsidP="005C6A0F">
      <w:pPr>
        <w:tabs>
          <w:tab w:val="left" w:pos="7095"/>
        </w:tabs>
        <w:rPr>
          <w:rFonts w:ascii="Arial" w:hAnsi="Arial" w:cs="Arial"/>
          <w:color w:val="404040" w:themeColor="text1" w:themeTint="BF"/>
        </w:rPr>
      </w:pPr>
    </w:p>
    <w:p w14:paraId="0AB5FE03" w14:textId="77777777" w:rsidR="009857E2" w:rsidRDefault="009857E2" w:rsidP="005C6A0F">
      <w:pPr>
        <w:tabs>
          <w:tab w:val="left" w:pos="7095"/>
        </w:tabs>
        <w:rPr>
          <w:rFonts w:ascii="Arial" w:hAnsi="Arial" w:cs="Arial"/>
          <w:color w:val="404040" w:themeColor="text1" w:themeTint="BF"/>
        </w:rPr>
      </w:pPr>
    </w:p>
    <w:p w14:paraId="02DE6FDE" w14:textId="77777777" w:rsidR="009857E2" w:rsidRDefault="009857E2" w:rsidP="005C6A0F">
      <w:pPr>
        <w:tabs>
          <w:tab w:val="left" w:pos="7095"/>
        </w:tabs>
        <w:rPr>
          <w:rFonts w:ascii="Arial" w:hAnsi="Arial" w:cs="Arial"/>
          <w:color w:val="404040" w:themeColor="text1" w:themeTint="BF"/>
        </w:rPr>
      </w:pPr>
    </w:p>
    <w:p w14:paraId="2A7642A9" w14:textId="77777777" w:rsidR="009857E2" w:rsidRDefault="009857E2" w:rsidP="005C6A0F">
      <w:pPr>
        <w:tabs>
          <w:tab w:val="left" w:pos="7095"/>
        </w:tabs>
        <w:rPr>
          <w:rFonts w:ascii="Arial" w:hAnsi="Arial" w:cs="Arial"/>
          <w:color w:val="404040" w:themeColor="text1" w:themeTint="BF"/>
        </w:rPr>
      </w:pPr>
    </w:p>
    <w:p w14:paraId="15E80AEA" w14:textId="77777777" w:rsidR="009857E2" w:rsidRDefault="009857E2" w:rsidP="005C6A0F">
      <w:pPr>
        <w:tabs>
          <w:tab w:val="left" w:pos="7095"/>
        </w:tabs>
        <w:rPr>
          <w:rFonts w:ascii="Arial" w:hAnsi="Arial" w:cs="Arial"/>
          <w:color w:val="404040" w:themeColor="text1" w:themeTint="BF"/>
        </w:rPr>
      </w:pPr>
    </w:p>
    <w:p w14:paraId="01F7825C" w14:textId="77777777" w:rsidR="009857E2" w:rsidRDefault="009857E2" w:rsidP="005C6A0F">
      <w:pPr>
        <w:tabs>
          <w:tab w:val="left" w:pos="7095"/>
        </w:tabs>
        <w:rPr>
          <w:rFonts w:ascii="Arial" w:hAnsi="Arial" w:cs="Arial"/>
          <w:color w:val="404040" w:themeColor="text1" w:themeTint="BF"/>
        </w:rPr>
      </w:pPr>
    </w:p>
    <w:p w14:paraId="0F50C49D" w14:textId="77777777" w:rsidR="009857E2" w:rsidRDefault="009857E2" w:rsidP="005C6A0F">
      <w:pPr>
        <w:tabs>
          <w:tab w:val="left" w:pos="7095"/>
        </w:tabs>
        <w:rPr>
          <w:rFonts w:ascii="Arial" w:hAnsi="Arial" w:cs="Arial"/>
          <w:color w:val="404040" w:themeColor="text1" w:themeTint="BF"/>
        </w:rPr>
      </w:pPr>
    </w:p>
    <w:p w14:paraId="28936F90" w14:textId="77777777" w:rsidR="009857E2" w:rsidRDefault="009857E2" w:rsidP="005C6A0F">
      <w:pPr>
        <w:tabs>
          <w:tab w:val="left" w:pos="7095"/>
        </w:tabs>
        <w:rPr>
          <w:rFonts w:ascii="Arial" w:hAnsi="Arial" w:cs="Arial"/>
          <w:color w:val="404040" w:themeColor="text1" w:themeTint="BF"/>
        </w:rPr>
      </w:pPr>
    </w:p>
    <w:p w14:paraId="3B2BBE74" w14:textId="77777777" w:rsidR="009857E2" w:rsidRDefault="009857E2" w:rsidP="005C6A0F">
      <w:pPr>
        <w:tabs>
          <w:tab w:val="left" w:pos="7095"/>
        </w:tabs>
        <w:rPr>
          <w:rFonts w:ascii="Arial" w:hAnsi="Arial" w:cs="Arial"/>
          <w:color w:val="404040" w:themeColor="text1" w:themeTint="BF"/>
        </w:rPr>
      </w:pPr>
    </w:p>
    <w:p w14:paraId="18364B80" w14:textId="77777777" w:rsidR="009857E2" w:rsidRDefault="009857E2" w:rsidP="005C6A0F">
      <w:pPr>
        <w:tabs>
          <w:tab w:val="left" w:pos="7095"/>
        </w:tabs>
        <w:rPr>
          <w:rFonts w:ascii="Arial" w:hAnsi="Arial" w:cs="Arial"/>
          <w:color w:val="404040" w:themeColor="text1" w:themeTint="BF"/>
        </w:rPr>
      </w:pPr>
    </w:p>
    <w:p w14:paraId="75FB1B6E" w14:textId="77777777" w:rsidR="009857E2" w:rsidRDefault="009857E2" w:rsidP="005C6A0F">
      <w:pPr>
        <w:tabs>
          <w:tab w:val="left" w:pos="7095"/>
        </w:tabs>
        <w:rPr>
          <w:rFonts w:ascii="Arial" w:hAnsi="Arial" w:cs="Arial"/>
          <w:color w:val="404040" w:themeColor="text1" w:themeTint="BF"/>
        </w:rPr>
      </w:pPr>
    </w:p>
    <w:p w14:paraId="3D583210" w14:textId="77777777" w:rsidR="009857E2" w:rsidRDefault="009857E2" w:rsidP="005C6A0F">
      <w:pPr>
        <w:tabs>
          <w:tab w:val="left" w:pos="7095"/>
        </w:tabs>
        <w:rPr>
          <w:rFonts w:ascii="Arial" w:hAnsi="Arial" w:cs="Arial"/>
          <w:color w:val="404040" w:themeColor="text1" w:themeTint="BF"/>
        </w:rPr>
      </w:pPr>
    </w:p>
    <w:p w14:paraId="44219338" w14:textId="4FCC9916" w:rsidR="009857E2" w:rsidRPr="0051065D" w:rsidRDefault="004A2978" w:rsidP="005C6A0F">
      <w:pPr>
        <w:tabs>
          <w:tab w:val="left" w:pos="7095"/>
        </w:tabs>
        <w:rPr>
          <w:rFonts w:ascii="Arial" w:hAnsi="Arial" w:cs="Arial"/>
          <w:color w:val="404040" w:themeColor="text1" w:themeTint="BF"/>
        </w:rPr>
      </w:pPr>
      <w:r>
        <w:rPr>
          <w:noProof/>
        </w:rPr>
        <w:lastRenderedPageBreak/>
        <w:object w:dxaOrig="1440" w:dyaOrig="1440" w14:anchorId="388B41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-.35pt;width:441.75pt;height:635.2pt;z-index:251659264;mso-position-horizontal:center;mso-position-horizontal-relative:text;mso-position-vertical:absolute;mso-position-vertical-relative:text" wrapcoords="660 175 697 21309 20940 21309 20903 175 660 175">
            <v:imagedata r:id="rId8" o:title=""/>
            <w10:wrap type="tight"/>
          </v:shape>
          <o:OLEObject Type="Embed" ProgID="Visio.Drawing.15" ShapeID="_x0000_s1026" DrawAspect="Content" ObjectID="_1740571491" r:id="rId9"/>
        </w:object>
      </w:r>
    </w:p>
    <w:sectPr w:rsidR="009857E2" w:rsidRPr="0051065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4EC831" w14:textId="77777777" w:rsidR="004A2978" w:rsidRDefault="004A2978" w:rsidP="00F00C9B">
      <w:pPr>
        <w:spacing w:after="0" w:line="240" w:lineRule="auto"/>
      </w:pPr>
      <w:r>
        <w:separator/>
      </w:r>
    </w:p>
  </w:endnote>
  <w:endnote w:type="continuationSeparator" w:id="0">
    <w:p w14:paraId="3F1E84E9" w14:textId="77777777" w:rsidR="004A2978" w:rsidRDefault="004A2978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8D639F" w14:textId="77777777" w:rsidR="004A2978" w:rsidRDefault="004A2978" w:rsidP="00F00C9B">
      <w:pPr>
        <w:spacing w:after="0" w:line="240" w:lineRule="auto"/>
      </w:pPr>
      <w:r>
        <w:separator/>
      </w:r>
    </w:p>
  </w:footnote>
  <w:footnote w:type="continuationSeparator" w:id="0">
    <w:p w14:paraId="591F8914" w14:textId="77777777" w:rsidR="004A2978" w:rsidRDefault="004A2978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653199938"/>
      <w:docPartObj>
        <w:docPartGallery w:val="Page Numbers (Top of Page)"/>
        <w:docPartUnique/>
      </w:docPartObj>
    </w:sdtPr>
    <w:sdtEndPr/>
    <w:sdtContent>
      <w:p w14:paraId="3A71B27D" w14:textId="483E395A" w:rsidR="00F00C9B" w:rsidRPr="00F00C9B" w:rsidRDefault="00F00C9B">
        <w:pPr>
          <w:pStyle w:val="Encabezado"/>
          <w:jc w:val="right"/>
          <w:rPr>
            <w:b/>
          </w:rPr>
        </w:pPr>
        <w:r w:rsidRPr="00F00C9B">
          <w:rPr>
            <w:b/>
          </w:rPr>
          <w:t xml:space="preserve">Página </w:t>
        </w:r>
        <w:r w:rsidRPr="00F00C9B">
          <w:rPr>
            <w:b/>
          </w:rPr>
          <w:fldChar w:fldCharType="begin"/>
        </w:r>
        <w:r w:rsidRPr="00F00C9B">
          <w:rPr>
            <w:b/>
          </w:rPr>
          <w:instrText>PAGE   \* MERGEFORMAT</w:instrText>
        </w:r>
        <w:r w:rsidRPr="00F00C9B">
          <w:rPr>
            <w:b/>
          </w:rPr>
          <w:fldChar w:fldCharType="separate"/>
        </w:r>
        <w:r w:rsidR="002C326B" w:rsidRPr="002C326B">
          <w:rPr>
            <w:b/>
            <w:noProof/>
            <w:lang w:val="es-ES"/>
          </w:rPr>
          <w:t>1</w:t>
        </w:r>
        <w:r w:rsidRPr="00F00C9B">
          <w:rPr>
            <w:b/>
          </w:rPr>
          <w:fldChar w:fldCharType="end"/>
        </w:r>
        <w:r w:rsidRPr="00F00C9B">
          <w:rPr>
            <w:b/>
          </w:rPr>
          <w:t>/</w:t>
        </w:r>
        <w:r w:rsidR="0051065D">
          <w:rPr>
            <w:b/>
          </w:rPr>
          <w:t>5</w:t>
        </w:r>
      </w:p>
    </w:sdtContent>
  </w:sdt>
  <w:p w14:paraId="36D93BE1" w14:textId="77777777" w:rsidR="00F00C9B" w:rsidRDefault="00F00C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67FA8"/>
    <w:multiLevelType w:val="hybridMultilevel"/>
    <w:tmpl w:val="61A8FC54"/>
    <w:lvl w:ilvl="0" w:tplc="717E4AF8">
      <w:numFmt w:val="bullet"/>
      <w:lvlText w:val="-"/>
      <w:lvlJc w:val="left"/>
      <w:pPr>
        <w:ind w:left="-360" w:hanging="360"/>
      </w:pPr>
      <w:rPr>
        <w:rFonts w:ascii="Arial" w:eastAsia="Calibr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06CC6F31"/>
    <w:multiLevelType w:val="hybridMultilevel"/>
    <w:tmpl w:val="DF204E2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02AAB"/>
    <w:multiLevelType w:val="hybridMultilevel"/>
    <w:tmpl w:val="D3F4F7B0"/>
    <w:lvl w:ilvl="0" w:tplc="620822C8">
      <w:start w:val="5"/>
      <w:numFmt w:val="decimal"/>
      <w:lvlText w:val="%1."/>
      <w:lvlJc w:val="left"/>
      <w:pPr>
        <w:ind w:left="720" w:hanging="360"/>
      </w:pPr>
      <w:rPr>
        <w:rFonts w:eastAsia="Arial" w:hint="default"/>
        <w:color w:val="404040" w:themeColor="text1" w:themeTint="BF"/>
        <w:sz w:val="22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C2A7C"/>
    <w:multiLevelType w:val="hybridMultilevel"/>
    <w:tmpl w:val="D75217F8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EF166F"/>
    <w:multiLevelType w:val="hybridMultilevel"/>
    <w:tmpl w:val="AD144E9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86B49"/>
    <w:multiLevelType w:val="multilevel"/>
    <w:tmpl w:val="364C6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1218A8"/>
    <w:multiLevelType w:val="hybridMultilevel"/>
    <w:tmpl w:val="44968536"/>
    <w:lvl w:ilvl="0" w:tplc="B3F2D600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500" w:hanging="360"/>
      </w:pPr>
    </w:lvl>
    <w:lvl w:ilvl="2" w:tplc="100A001B" w:tentative="1">
      <w:start w:val="1"/>
      <w:numFmt w:val="lowerRoman"/>
      <w:lvlText w:val="%3."/>
      <w:lvlJc w:val="right"/>
      <w:pPr>
        <w:ind w:left="2220" w:hanging="180"/>
      </w:pPr>
    </w:lvl>
    <w:lvl w:ilvl="3" w:tplc="100A000F" w:tentative="1">
      <w:start w:val="1"/>
      <w:numFmt w:val="decimal"/>
      <w:lvlText w:val="%4."/>
      <w:lvlJc w:val="left"/>
      <w:pPr>
        <w:ind w:left="2940" w:hanging="360"/>
      </w:pPr>
    </w:lvl>
    <w:lvl w:ilvl="4" w:tplc="100A0019" w:tentative="1">
      <w:start w:val="1"/>
      <w:numFmt w:val="lowerLetter"/>
      <w:lvlText w:val="%5."/>
      <w:lvlJc w:val="left"/>
      <w:pPr>
        <w:ind w:left="3660" w:hanging="360"/>
      </w:pPr>
    </w:lvl>
    <w:lvl w:ilvl="5" w:tplc="100A001B" w:tentative="1">
      <w:start w:val="1"/>
      <w:numFmt w:val="lowerRoman"/>
      <w:lvlText w:val="%6."/>
      <w:lvlJc w:val="right"/>
      <w:pPr>
        <w:ind w:left="4380" w:hanging="180"/>
      </w:pPr>
    </w:lvl>
    <w:lvl w:ilvl="6" w:tplc="100A000F" w:tentative="1">
      <w:start w:val="1"/>
      <w:numFmt w:val="decimal"/>
      <w:lvlText w:val="%7."/>
      <w:lvlJc w:val="left"/>
      <w:pPr>
        <w:ind w:left="5100" w:hanging="360"/>
      </w:pPr>
    </w:lvl>
    <w:lvl w:ilvl="7" w:tplc="100A0019" w:tentative="1">
      <w:start w:val="1"/>
      <w:numFmt w:val="lowerLetter"/>
      <w:lvlText w:val="%8."/>
      <w:lvlJc w:val="left"/>
      <w:pPr>
        <w:ind w:left="5820" w:hanging="360"/>
      </w:pPr>
    </w:lvl>
    <w:lvl w:ilvl="8" w:tplc="10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231649D8"/>
    <w:multiLevelType w:val="hybridMultilevel"/>
    <w:tmpl w:val="17D8315C"/>
    <w:lvl w:ilvl="0" w:tplc="EAD0B61E">
      <w:start w:val="1"/>
      <w:numFmt w:val="low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086999"/>
    <w:multiLevelType w:val="hybridMultilevel"/>
    <w:tmpl w:val="BFAE023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E17A2"/>
    <w:multiLevelType w:val="hybridMultilevel"/>
    <w:tmpl w:val="9DD43684"/>
    <w:lvl w:ilvl="0" w:tplc="10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2F06417E"/>
    <w:multiLevelType w:val="hybridMultilevel"/>
    <w:tmpl w:val="A1EA1158"/>
    <w:lvl w:ilvl="0" w:tplc="B0CE81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2"/>
        <w:szCs w:val="22"/>
      </w:rPr>
    </w:lvl>
    <w:lvl w:ilvl="1" w:tplc="0C0A0003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13" w15:restartNumberingAfterBreak="0">
    <w:nsid w:val="372B3E62"/>
    <w:multiLevelType w:val="hybridMultilevel"/>
    <w:tmpl w:val="CEB48FAA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9C6564"/>
    <w:multiLevelType w:val="hybridMultilevel"/>
    <w:tmpl w:val="559477EA"/>
    <w:lvl w:ilvl="0" w:tplc="D11A767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16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7C58CF"/>
    <w:multiLevelType w:val="multilevel"/>
    <w:tmpl w:val="859AE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25225B"/>
    <w:multiLevelType w:val="hybridMultilevel"/>
    <w:tmpl w:val="94262168"/>
    <w:lvl w:ilvl="0" w:tplc="E06290E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267D61"/>
    <w:multiLevelType w:val="hybridMultilevel"/>
    <w:tmpl w:val="1FBA64F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956480"/>
    <w:multiLevelType w:val="hybridMultilevel"/>
    <w:tmpl w:val="E55C9EBC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612C11"/>
    <w:multiLevelType w:val="hybridMultilevel"/>
    <w:tmpl w:val="682618BC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6AE7AB1"/>
    <w:multiLevelType w:val="hybridMultilevel"/>
    <w:tmpl w:val="D3F4F7B0"/>
    <w:lvl w:ilvl="0" w:tplc="620822C8">
      <w:start w:val="5"/>
      <w:numFmt w:val="decimal"/>
      <w:lvlText w:val="%1."/>
      <w:lvlJc w:val="left"/>
      <w:pPr>
        <w:ind w:left="720" w:hanging="360"/>
      </w:pPr>
      <w:rPr>
        <w:rFonts w:eastAsia="Arial" w:hint="default"/>
        <w:color w:val="404040" w:themeColor="text1" w:themeTint="BF"/>
        <w:sz w:val="22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4E7DAB"/>
    <w:multiLevelType w:val="hybridMultilevel"/>
    <w:tmpl w:val="D2382CE2"/>
    <w:lvl w:ilvl="0" w:tplc="FA4CF128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0000FF"/>
        <w:sz w:val="16"/>
      </w:rPr>
    </w:lvl>
    <w:lvl w:ilvl="1" w:tplc="0C0A0003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570"/>
        </w:tabs>
        <w:ind w:left="357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290"/>
        </w:tabs>
        <w:ind w:left="429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30"/>
        </w:tabs>
        <w:ind w:left="573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50"/>
        </w:tabs>
        <w:ind w:left="645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hint="default"/>
      </w:rPr>
    </w:lvl>
  </w:abstractNum>
  <w:abstractNum w:abstractNumId="22" w15:restartNumberingAfterBreak="0">
    <w:nsid w:val="75895238"/>
    <w:multiLevelType w:val="hybridMultilevel"/>
    <w:tmpl w:val="51907DD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642BC1"/>
    <w:multiLevelType w:val="hybridMultilevel"/>
    <w:tmpl w:val="66A4F79E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7E132D"/>
    <w:multiLevelType w:val="hybridMultilevel"/>
    <w:tmpl w:val="16FC3F0E"/>
    <w:lvl w:ilvl="0" w:tplc="A406177A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4"/>
  </w:num>
  <w:num w:numId="4">
    <w:abstractNumId w:val="9"/>
  </w:num>
  <w:num w:numId="5">
    <w:abstractNumId w:val="19"/>
  </w:num>
  <w:num w:numId="6">
    <w:abstractNumId w:val="13"/>
  </w:num>
  <w:num w:numId="7">
    <w:abstractNumId w:val="22"/>
  </w:num>
  <w:num w:numId="8">
    <w:abstractNumId w:val="23"/>
  </w:num>
  <w:num w:numId="9">
    <w:abstractNumId w:val="5"/>
  </w:num>
  <w:num w:numId="10">
    <w:abstractNumId w:val="4"/>
  </w:num>
  <w:num w:numId="11">
    <w:abstractNumId w:val="18"/>
  </w:num>
  <w:num w:numId="12">
    <w:abstractNumId w:val="11"/>
  </w:num>
  <w:num w:numId="13">
    <w:abstractNumId w:val="0"/>
  </w:num>
  <w:num w:numId="14">
    <w:abstractNumId w:val="15"/>
  </w:num>
  <w:num w:numId="15">
    <w:abstractNumId w:val="6"/>
  </w:num>
  <w:num w:numId="16">
    <w:abstractNumId w:val="21"/>
  </w:num>
  <w:num w:numId="17">
    <w:abstractNumId w:val="24"/>
  </w:num>
  <w:num w:numId="18">
    <w:abstractNumId w:val="17"/>
  </w:num>
  <w:num w:numId="19">
    <w:abstractNumId w:val="8"/>
  </w:num>
  <w:num w:numId="20">
    <w:abstractNumId w:val="7"/>
  </w:num>
  <w:num w:numId="21">
    <w:abstractNumId w:val="16"/>
  </w:num>
  <w:num w:numId="22">
    <w:abstractNumId w:val="20"/>
  </w:num>
  <w:num w:numId="23">
    <w:abstractNumId w:val="1"/>
  </w:num>
  <w:num w:numId="24">
    <w:abstractNumId w:val="12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GT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s-ES_tradnl" w:vendorID="64" w:dllVersion="6" w:nlCheck="1" w:checkStyle="0"/>
  <w:activeWritingStyle w:appName="MSWord" w:lang="es-GT" w:vendorID="64" w:dllVersion="4096" w:nlCheck="1" w:checkStyle="0"/>
  <w:activeWritingStyle w:appName="MSWord" w:lang="es-MX" w:vendorID="64" w:dllVersion="4096" w:nlCheck="1" w:checkStyle="0"/>
  <w:activeWritingStyle w:appName="MSWord" w:lang="es-ES_tradnl" w:vendorID="64" w:dllVersion="4096" w:nlCheck="1" w:checkStyle="0"/>
  <w:activeWritingStyle w:appName="MSWord" w:lang="pt-BR" w:vendorID="64" w:dllVersion="4096" w:nlCheck="1" w:checkStyle="0"/>
  <w:activeWritingStyle w:appName="MSWord" w:lang="es-GT" w:vendorID="64" w:dllVersion="0" w:nlCheck="1" w:checkStyle="0"/>
  <w:activeWritingStyle w:appName="MSWord" w:lang="pt-BR" w:vendorID="64" w:dllVersion="0" w:nlCheck="1" w:checkStyle="0"/>
  <w:activeWritingStyle w:appName="MSWord" w:lang="es-MX" w:vendorID="64" w:dllVersion="0" w:nlCheck="1" w:checkStyle="0"/>
  <w:activeWritingStyle w:appName="MSWord" w:lang="es-GT" w:vendorID="64" w:dllVersion="131078" w:nlCheck="1" w:checkStyle="0"/>
  <w:activeWritingStyle w:appName="MSWord" w:lang="es-MX" w:vendorID="64" w:dllVersion="131078" w:nlCheck="1" w:checkStyle="0"/>
  <w:activeWritingStyle w:appName="MSWord" w:lang="pt-BR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C67"/>
    <w:rsid w:val="0000365B"/>
    <w:rsid w:val="00024801"/>
    <w:rsid w:val="00031331"/>
    <w:rsid w:val="00084D9F"/>
    <w:rsid w:val="00094339"/>
    <w:rsid w:val="000D2506"/>
    <w:rsid w:val="000D5351"/>
    <w:rsid w:val="000D724C"/>
    <w:rsid w:val="000F69BE"/>
    <w:rsid w:val="00105400"/>
    <w:rsid w:val="001109B9"/>
    <w:rsid w:val="0011552B"/>
    <w:rsid w:val="001163B6"/>
    <w:rsid w:val="00135015"/>
    <w:rsid w:val="001752CC"/>
    <w:rsid w:val="00177666"/>
    <w:rsid w:val="0018335B"/>
    <w:rsid w:val="00194114"/>
    <w:rsid w:val="00216DC4"/>
    <w:rsid w:val="00226D22"/>
    <w:rsid w:val="002514B3"/>
    <w:rsid w:val="00284CB6"/>
    <w:rsid w:val="00295753"/>
    <w:rsid w:val="002A4470"/>
    <w:rsid w:val="002A7E45"/>
    <w:rsid w:val="002C326B"/>
    <w:rsid w:val="002D4CC5"/>
    <w:rsid w:val="002E6A8B"/>
    <w:rsid w:val="00302AD7"/>
    <w:rsid w:val="0032290A"/>
    <w:rsid w:val="00385412"/>
    <w:rsid w:val="003A3867"/>
    <w:rsid w:val="003D5209"/>
    <w:rsid w:val="003E34C1"/>
    <w:rsid w:val="003E4020"/>
    <w:rsid w:val="003E4DD1"/>
    <w:rsid w:val="003F5DD0"/>
    <w:rsid w:val="00411F9F"/>
    <w:rsid w:val="00416F54"/>
    <w:rsid w:val="00421102"/>
    <w:rsid w:val="00426EC6"/>
    <w:rsid w:val="00427E70"/>
    <w:rsid w:val="00430DAB"/>
    <w:rsid w:val="004672C8"/>
    <w:rsid w:val="00482016"/>
    <w:rsid w:val="004955E3"/>
    <w:rsid w:val="004A2978"/>
    <w:rsid w:val="004B1DF3"/>
    <w:rsid w:val="004B5DB5"/>
    <w:rsid w:val="004D51DC"/>
    <w:rsid w:val="004E0635"/>
    <w:rsid w:val="004E29F8"/>
    <w:rsid w:val="005031E5"/>
    <w:rsid w:val="0051065D"/>
    <w:rsid w:val="00536078"/>
    <w:rsid w:val="0054267C"/>
    <w:rsid w:val="00552A97"/>
    <w:rsid w:val="005605FA"/>
    <w:rsid w:val="00564F9F"/>
    <w:rsid w:val="00565FAC"/>
    <w:rsid w:val="005672C0"/>
    <w:rsid w:val="005A721E"/>
    <w:rsid w:val="005A7959"/>
    <w:rsid w:val="005B6FE6"/>
    <w:rsid w:val="005C4330"/>
    <w:rsid w:val="005C6A0F"/>
    <w:rsid w:val="005E6B79"/>
    <w:rsid w:val="005F009F"/>
    <w:rsid w:val="00610572"/>
    <w:rsid w:val="00675D4A"/>
    <w:rsid w:val="00686A60"/>
    <w:rsid w:val="006937A3"/>
    <w:rsid w:val="006D1303"/>
    <w:rsid w:val="006D5E7A"/>
    <w:rsid w:val="00710D34"/>
    <w:rsid w:val="007225A8"/>
    <w:rsid w:val="007272D3"/>
    <w:rsid w:val="00735192"/>
    <w:rsid w:val="00744A96"/>
    <w:rsid w:val="00752071"/>
    <w:rsid w:val="007828F6"/>
    <w:rsid w:val="00791A4D"/>
    <w:rsid w:val="007939C9"/>
    <w:rsid w:val="007C159A"/>
    <w:rsid w:val="007F258A"/>
    <w:rsid w:val="007F2D55"/>
    <w:rsid w:val="00805A9F"/>
    <w:rsid w:val="00805C47"/>
    <w:rsid w:val="008208D6"/>
    <w:rsid w:val="00823125"/>
    <w:rsid w:val="0084066C"/>
    <w:rsid w:val="00892B08"/>
    <w:rsid w:val="008A6DF7"/>
    <w:rsid w:val="008B15DA"/>
    <w:rsid w:val="008C3C67"/>
    <w:rsid w:val="008D7D51"/>
    <w:rsid w:val="008E0152"/>
    <w:rsid w:val="008E2F03"/>
    <w:rsid w:val="008E63D8"/>
    <w:rsid w:val="008E755A"/>
    <w:rsid w:val="008F4BD3"/>
    <w:rsid w:val="00906F8B"/>
    <w:rsid w:val="00917A80"/>
    <w:rsid w:val="00925949"/>
    <w:rsid w:val="009345E9"/>
    <w:rsid w:val="0093460B"/>
    <w:rsid w:val="0094141D"/>
    <w:rsid w:val="00947252"/>
    <w:rsid w:val="0095526D"/>
    <w:rsid w:val="0096389B"/>
    <w:rsid w:val="00967097"/>
    <w:rsid w:val="009857E2"/>
    <w:rsid w:val="00994BA7"/>
    <w:rsid w:val="00994FE0"/>
    <w:rsid w:val="009C1CF1"/>
    <w:rsid w:val="009C2F32"/>
    <w:rsid w:val="009D35B2"/>
    <w:rsid w:val="009E5A00"/>
    <w:rsid w:val="009F09BD"/>
    <w:rsid w:val="009F408A"/>
    <w:rsid w:val="009F430D"/>
    <w:rsid w:val="00A02BEF"/>
    <w:rsid w:val="00A16171"/>
    <w:rsid w:val="00A17715"/>
    <w:rsid w:val="00A25979"/>
    <w:rsid w:val="00A366EE"/>
    <w:rsid w:val="00A413AB"/>
    <w:rsid w:val="00A428C1"/>
    <w:rsid w:val="00A4514E"/>
    <w:rsid w:val="00A57D1E"/>
    <w:rsid w:val="00A609C8"/>
    <w:rsid w:val="00A76AF4"/>
    <w:rsid w:val="00A77FA7"/>
    <w:rsid w:val="00A91130"/>
    <w:rsid w:val="00AB3DE0"/>
    <w:rsid w:val="00AC5FCA"/>
    <w:rsid w:val="00AD4C39"/>
    <w:rsid w:val="00AF0F6B"/>
    <w:rsid w:val="00AF3D1F"/>
    <w:rsid w:val="00AF6AA2"/>
    <w:rsid w:val="00B24866"/>
    <w:rsid w:val="00B47D90"/>
    <w:rsid w:val="00B80C18"/>
    <w:rsid w:val="00B8491A"/>
    <w:rsid w:val="00BB4C25"/>
    <w:rsid w:val="00BF216B"/>
    <w:rsid w:val="00C022B9"/>
    <w:rsid w:val="00C20B10"/>
    <w:rsid w:val="00C337CF"/>
    <w:rsid w:val="00C4114D"/>
    <w:rsid w:val="00C427D5"/>
    <w:rsid w:val="00C70AE0"/>
    <w:rsid w:val="00C81829"/>
    <w:rsid w:val="00CB74C8"/>
    <w:rsid w:val="00CD2DD7"/>
    <w:rsid w:val="00CF311F"/>
    <w:rsid w:val="00CF5109"/>
    <w:rsid w:val="00D05925"/>
    <w:rsid w:val="00D0781A"/>
    <w:rsid w:val="00D16F98"/>
    <w:rsid w:val="00D21A3B"/>
    <w:rsid w:val="00D4452F"/>
    <w:rsid w:val="00D47D1F"/>
    <w:rsid w:val="00D7216D"/>
    <w:rsid w:val="00DA4C9B"/>
    <w:rsid w:val="00DB0895"/>
    <w:rsid w:val="00DC3980"/>
    <w:rsid w:val="00DC3F98"/>
    <w:rsid w:val="00DE1181"/>
    <w:rsid w:val="00DF639B"/>
    <w:rsid w:val="00E038C0"/>
    <w:rsid w:val="00E3225D"/>
    <w:rsid w:val="00E34445"/>
    <w:rsid w:val="00E56130"/>
    <w:rsid w:val="00E95E1F"/>
    <w:rsid w:val="00EA71C1"/>
    <w:rsid w:val="00EC46A2"/>
    <w:rsid w:val="00EC5B9A"/>
    <w:rsid w:val="00EE1E9C"/>
    <w:rsid w:val="00EF4B7F"/>
    <w:rsid w:val="00F00C9B"/>
    <w:rsid w:val="00F102DF"/>
    <w:rsid w:val="00F20EB6"/>
    <w:rsid w:val="00F33F89"/>
    <w:rsid w:val="00F868BE"/>
    <w:rsid w:val="00FC28E7"/>
    <w:rsid w:val="00FC6ABA"/>
    <w:rsid w:val="00FE042A"/>
    <w:rsid w:val="00FE6685"/>
    <w:rsid w:val="00FE74D8"/>
    <w:rsid w:val="00FF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1F687B41"/>
  <w15:docId w15:val="{3D75F630-E65B-4F96-BCB7-4A6C520DB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E5A0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C3F9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C3F98"/>
    <w:rPr>
      <w:b/>
      <w:bCs/>
      <w:sz w:val="20"/>
      <w:szCs w:val="20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F0F6B"/>
    <w:rPr>
      <w:rFonts w:ascii="Calibri" w:eastAsia="Calibri" w:hAnsi="Calibri" w:cs="Times New Roman"/>
    </w:rPr>
  </w:style>
  <w:style w:type="paragraph" w:styleId="Sangradetextonormal">
    <w:name w:val="Body Text Indent"/>
    <w:basedOn w:val="Normal"/>
    <w:link w:val="SangradetextonormalCar"/>
    <w:rsid w:val="008208D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208D6"/>
    <w:rPr>
      <w:rFonts w:ascii="Times New Roman" w:eastAsia="Times New Roman" w:hAnsi="Times New Roman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9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1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2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Dibujo_de_Microsoft_Visio1.vsdx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1A320-A9D7-400E-8329-5A726C456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5</Pages>
  <Words>960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Mario Galvan Toledo</dc:creator>
  <cp:lastModifiedBy>Gabriel Antonio Lara Hernandez</cp:lastModifiedBy>
  <cp:revision>40</cp:revision>
  <cp:lastPrinted>2022-05-05T15:03:00Z</cp:lastPrinted>
  <dcterms:created xsi:type="dcterms:W3CDTF">2022-04-08T21:41:00Z</dcterms:created>
  <dcterms:modified xsi:type="dcterms:W3CDTF">2023-03-17T21:18:00Z</dcterms:modified>
</cp:coreProperties>
</file>