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A648C5" w:rsidRPr="00A648C5" w14:paraId="746BE13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1F1E" w14:textId="77777777" w:rsidR="007C159A" w:rsidRPr="00A648C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A648C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A63B" w14:textId="77777777" w:rsidR="007C159A" w:rsidRPr="00A648C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648C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A648C5" w:rsidRPr="00A648C5" w14:paraId="7FE3268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45F6" w14:textId="77777777" w:rsidR="007C159A" w:rsidRPr="00A648C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648C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CAC2" w14:textId="77777777" w:rsidR="007C159A" w:rsidRPr="00A648C5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648C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A648C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A648C5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A648C5" w14:paraId="6C488F62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EFC5" w14:textId="77777777" w:rsidR="008C3C67" w:rsidRPr="00A648C5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648C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A648C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A648C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0339A" w14:textId="77777777" w:rsidR="002D4CC5" w:rsidRPr="00A648C5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648C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6B186C8" w14:textId="77777777" w:rsidR="008C3C67" w:rsidRPr="00A648C5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A9E0E14" w14:textId="77777777" w:rsidR="00752071" w:rsidRPr="00A648C5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496"/>
      </w:tblGrid>
      <w:tr w:rsidR="00A648C5" w:rsidRPr="00A648C5" w14:paraId="7415EC83" w14:textId="77777777" w:rsidTr="00FF770E">
        <w:tc>
          <w:tcPr>
            <w:tcW w:w="0" w:type="auto"/>
          </w:tcPr>
          <w:p w14:paraId="0C8ED781" w14:textId="77777777" w:rsidR="008C3C67" w:rsidRPr="00A648C5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A648C5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514" w:type="dxa"/>
          </w:tcPr>
          <w:p w14:paraId="5EEE3937" w14:textId="77777777" w:rsidR="008C3C67" w:rsidRPr="00A648C5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648C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A648C5" w:rsidRPr="00A648C5" w14:paraId="34283922" w14:textId="77777777" w:rsidTr="00FF770E">
        <w:tc>
          <w:tcPr>
            <w:tcW w:w="0" w:type="auto"/>
          </w:tcPr>
          <w:p w14:paraId="24782BF3" w14:textId="77777777" w:rsidR="00FF6163" w:rsidRPr="00A648C5" w:rsidRDefault="00FF6163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081F4F43" w14:textId="6B5E8744" w:rsidR="009C1CF1" w:rsidRPr="00A648C5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514" w:type="dxa"/>
          </w:tcPr>
          <w:p w14:paraId="3ECFB158" w14:textId="53B77FF5" w:rsidR="00DC3980" w:rsidRPr="00A648C5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A648C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40D34B1F" w14:textId="77777777" w:rsidR="001E1565" w:rsidRPr="00A648C5" w:rsidRDefault="001E1565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04F5A90D" w14:textId="73CD197C" w:rsidR="00DC3980" w:rsidRPr="00A648C5" w:rsidRDefault="00E3491C" w:rsidP="006956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b/>
                <w:bCs/>
                <w:color w:val="404040" w:themeColor="text1" w:themeTint="BF"/>
              </w:rPr>
              <w:t>CESION</w:t>
            </w:r>
            <w:r w:rsidR="0092352C" w:rsidRPr="00A648C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DE</w:t>
            </w:r>
            <w:r w:rsidR="000B676A" w:rsidRPr="00A648C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5A7959" w:rsidRPr="00A648C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REGISTRO SANITARIO </w:t>
            </w:r>
            <w:r w:rsidR="00012C4E" w:rsidRPr="00A648C5">
              <w:rPr>
                <w:rFonts w:ascii="Arial" w:hAnsi="Arial" w:cs="Arial"/>
                <w:b/>
                <w:bCs/>
                <w:color w:val="404040" w:themeColor="text1" w:themeTint="BF"/>
              </w:rPr>
              <w:t>PARA PRODUCTOS</w:t>
            </w:r>
            <w:r w:rsidR="005A7959" w:rsidRPr="00A648C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FD20EA" w:rsidRPr="00A648C5">
              <w:rPr>
                <w:rFonts w:ascii="Arial" w:hAnsi="Arial" w:cs="Arial"/>
                <w:b/>
                <w:bCs/>
                <w:color w:val="404040" w:themeColor="text1" w:themeTint="BF"/>
              </w:rPr>
              <w:t>BIOLOGICOS DE USO VETERINARIO</w:t>
            </w:r>
          </w:p>
          <w:p w14:paraId="2BAE4A7B" w14:textId="77777777" w:rsidR="00D17590" w:rsidRPr="00A648C5" w:rsidRDefault="00D17590" w:rsidP="00D1759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73177B29" w14:textId="77777777" w:rsidR="00631BBE" w:rsidRPr="00A648C5" w:rsidRDefault="00631BBE" w:rsidP="00631BB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A648C5">
              <w:rPr>
                <w:rFonts w:ascii="Arial" w:eastAsia="Arial" w:hAnsi="Arial" w:cs="Arial"/>
                <w:color w:val="404040" w:themeColor="text1" w:themeTint="BF"/>
              </w:rPr>
              <w:t>No esta sistematizado.</w:t>
            </w:r>
          </w:p>
          <w:p w14:paraId="743BC602" w14:textId="77777777" w:rsidR="00DC3980" w:rsidRPr="00A648C5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A648C5" w:rsidRPr="00A648C5" w14:paraId="008E3539" w14:textId="77777777" w:rsidTr="00FF770E">
        <w:tc>
          <w:tcPr>
            <w:tcW w:w="0" w:type="auto"/>
          </w:tcPr>
          <w:p w14:paraId="7A5CFDE9" w14:textId="77777777" w:rsidR="00FF6163" w:rsidRPr="00A648C5" w:rsidRDefault="00FF6163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06249151" w14:textId="5999BFB9" w:rsidR="008C3C67" w:rsidRPr="00A648C5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514" w:type="dxa"/>
          </w:tcPr>
          <w:p w14:paraId="43E77A3C" w14:textId="313AC0A7" w:rsidR="008C3C67" w:rsidRPr="00A648C5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A648C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A648C5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A648C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0112C22A" w14:textId="60A3FB89" w:rsidR="00FF6163" w:rsidRPr="00A648C5" w:rsidRDefault="00FF6163" w:rsidP="006956A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bCs/>
                <w:color w:val="404040" w:themeColor="text1" w:themeTint="BF"/>
              </w:rPr>
              <w:t xml:space="preserve">Reglamento Técnico Centroamericano RTCA 65.05.51:18 para Medicamentos Veterinarios y productos afines. </w:t>
            </w:r>
          </w:p>
          <w:p w14:paraId="1A6E4356" w14:textId="58D511CD" w:rsidR="00631BBE" w:rsidRPr="00A648C5" w:rsidRDefault="00631BBE" w:rsidP="006956A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A648C5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Decreto 36-98 Ley de Sanidad Vegetal y Animal. </w:t>
            </w:r>
          </w:p>
          <w:p w14:paraId="6C6A2707" w14:textId="343EDDC1" w:rsidR="004A104F" w:rsidRPr="00A648C5" w:rsidRDefault="00631BBE" w:rsidP="006956A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>Acuerdo Gubernativo No. 745-99, Reglamento de la Ley de Sanidad Vegetal y Animal.</w:t>
            </w:r>
          </w:p>
          <w:p w14:paraId="3F6819A0" w14:textId="553C6C30" w:rsidR="006B31B0" w:rsidRPr="00A648C5" w:rsidRDefault="006B31B0" w:rsidP="006956A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A648C5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Acuerdo Ministerial No.137-2007 Tarifas por servicios que presta el Ministerio de Agricultura, Ganadería y Alimentación, A través de la Unidad de Normas y Regulaciones. </w:t>
            </w:r>
          </w:p>
          <w:p w14:paraId="6C6F2FEB" w14:textId="65FE6B60" w:rsidR="006B31B0" w:rsidRPr="00A648C5" w:rsidRDefault="006B31B0" w:rsidP="006B31B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A648C5" w:rsidRPr="00A648C5" w14:paraId="114607DD" w14:textId="77777777" w:rsidTr="00FF770E">
        <w:tc>
          <w:tcPr>
            <w:tcW w:w="0" w:type="auto"/>
          </w:tcPr>
          <w:p w14:paraId="469D705C" w14:textId="6AE09632" w:rsidR="008C3C67" w:rsidRPr="00A648C5" w:rsidRDefault="00B95C63" w:rsidP="00B95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514" w:type="dxa"/>
          </w:tcPr>
          <w:p w14:paraId="20EC4327" w14:textId="35AA1569" w:rsidR="008C3C67" w:rsidRPr="00A648C5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648C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A648C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744AF5A2" w14:textId="77777777" w:rsidR="00076235" w:rsidRPr="00A648C5" w:rsidRDefault="0007623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24"/>
              <w:gridCol w:w="4025"/>
            </w:tblGrid>
            <w:tr w:rsidR="00A648C5" w:rsidRPr="00A648C5" w14:paraId="13B597D3" w14:textId="77777777" w:rsidTr="00076235">
              <w:tc>
                <w:tcPr>
                  <w:tcW w:w="4024" w:type="dxa"/>
                </w:tcPr>
                <w:p w14:paraId="6BF8F0F7" w14:textId="77777777" w:rsidR="00076235" w:rsidRPr="00A648C5" w:rsidRDefault="00076235" w:rsidP="00C0276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A648C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actuales:</w:t>
                  </w:r>
                </w:p>
                <w:p w14:paraId="1E6B6DFF" w14:textId="77777777" w:rsidR="00076235" w:rsidRPr="00A648C5" w:rsidRDefault="00076235" w:rsidP="00C02761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25" w:type="dxa"/>
                </w:tcPr>
                <w:p w14:paraId="06F6BAA5" w14:textId="77777777" w:rsidR="00076235" w:rsidRPr="00A648C5" w:rsidRDefault="00076235" w:rsidP="00C02761">
                  <w:pPr>
                    <w:pStyle w:val="Sangradetextonormal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A648C5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Requisitos propuestos:</w:t>
                  </w:r>
                </w:p>
                <w:p w14:paraId="1A679B18" w14:textId="77777777" w:rsidR="00076235" w:rsidRPr="00A648C5" w:rsidRDefault="00076235" w:rsidP="00C02761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A648C5" w:rsidRPr="00A648C5" w14:paraId="47C43A74" w14:textId="77777777" w:rsidTr="00076235">
              <w:tc>
                <w:tcPr>
                  <w:tcW w:w="4024" w:type="dxa"/>
                </w:tcPr>
                <w:p w14:paraId="4F322150" w14:textId="77777777" w:rsidR="00076235" w:rsidRPr="00A648C5" w:rsidRDefault="00076235" w:rsidP="00076235">
                  <w:pPr>
                    <w:pStyle w:val="Sangradetextonormal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Formulario de solicitud proporcionado por el Departamento de Registro de Insumos para Uso en Animales lleno en su totalidad con letra legible firmado y sellado por el propietario o representante legal y por su regente </w:t>
                  </w:r>
                </w:p>
                <w:p w14:paraId="5134E4FC" w14:textId="20756FE4" w:rsidR="00076235" w:rsidRPr="00A648C5" w:rsidRDefault="00076235" w:rsidP="00076235">
                  <w:pPr>
                    <w:pStyle w:val="Sangradetextonormal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 xml:space="preserve">Fotocopia de registro sanitario de funcionamiento vigente emitido por </w:t>
                  </w: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el Departamento de Registro de Insumos para Uso en Animales </w:t>
                  </w: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de las personas individuales o jurídicas involucradas en el proceso.</w:t>
                  </w:r>
                </w:p>
                <w:p w14:paraId="5452374C" w14:textId="77777777" w:rsidR="00076235" w:rsidRPr="00A648C5" w:rsidRDefault="00076235" w:rsidP="00076235">
                  <w:pPr>
                    <w:pStyle w:val="Sangradetextonormal"/>
                    <w:ind w:left="36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</w:p>
                <w:p w14:paraId="60DECC97" w14:textId="77777777" w:rsidR="00076235" w:rsidRPr="00A648C5" w:rsidRDefault="00076235" w:rsidP="00076235">
                  <w:pPr>
                    <w:pStyle w:val="Sangradetextonormal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Certificado original del registro sanitario del insumo para uso en animales, vigente, emitido por el</w:t>
                  </w: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Departamento de Registro de Insumos para Uso en Animales</w:t>
                  </w: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.</w:t>
                  </w:r>
                </w:p>
                <w:p w14:paraId="5E5BB0FE" w14:textId="77777777" w:rsidR="00076235" w:rsidRPr="00A648C5" w:rsidRDefault="00076235" w:rsidP="00076235">
                  <w:pPr>
                    <w:pStyle w:val="Sangradetextonormal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 xml:space="preserve">Copia legalizada del convenio de cesión del registro del insumo para uso en animales, con la firma de los </w:t>
                  </w: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lastRenderedPageBreak/>
                    <w:t>propietarios o representante legal de ambas partes.</w:t>
                  </w:r>
                </w:p>
                <w:p w14:paraId="7EA1EEF0" w14:textId="77777777" w:rsidR="00076235" w:rsidRPr="00A648C5" w:rsidRDefault="00076235" w:rsidP="00076235">
                  <w:pPr>
                    <w:pStyle w:val="Sangradetextonormal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Carta de autorización de casa fabricante autorizando la cesión del registro.</w:t>
                  </w:r>
                </w:p>
                <w:p w14:paraId="25587842" w14:textId="77777777" w:rsidR="00076235" w:rsidRPr="00A648C5" w:rsidRDefault="00076235" w:rsidP="00076235">
                  <w:pPr>
                    <w:pStyle w:val="Sangradetextonormal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A648C5">
                    <w:rPr>
                      <w:rFonts w:ascii="Arial" w:hAnsi="Arial" w:cs="Arial"/>
                      <w:bCs/>
                      <w:color w:val="404040" w:themeColor="text1" w:themeTint="BF"/>
                      <w:sz w:val="22"/>
                      <w:szCs w:val="22"/>
                      <w:lang w:val="es-MX"/>
                    </w:rPr>
                    <w:t>Arte de la etiqueta</w:t>
                  </w: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 xml:space="preserve"> de los productos a comercializar por la empresa que recibe.</w:t>
                  </w:r>
                </w:p>
                <w:p w14:paraId="4E0A343F" w14:textId="77777777" w:rsidR="00076235" w:rsidRPr="00A648C5" w:rsidRDefault="00076235" w:rsidP="00076235">
                  <w:pPr>
                    <w:pStyle w:val="Sangradetextonormal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 xml:space="preserve">Constancia del registro vigente del regente, emitido por </w:t>
                  </w: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el Departamento de Registro de Insumos para Uso en Animales</w:t>
                  </w: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 xml:space="preserve">, de la empresa que acepta los registros. </w:t>
                  </w:r>
                </w:p>
                <w:p w14:paraId="78833E88" w14:textId="77777777" w:rsidR="00076235" w:rsidRPr="00A648C5" w:rsidRDefault="00076235" w:rsidP="00076235">
                  <w:pPr>
                    <w:pStyle w:val="Sangradetextonormal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 xml:space="preserve">Dictamen emitido por parte del personal de la </w:t>
                  </w: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el Departamento de Registro de Insumos para Uso en Animales </w:t>
                  </w: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en un plazo no mayor de 60 días.</w:t>
                  </w:r>
                </w:p>
                <w:p w14:paraId="5E02EBF4" w14:textId="77777777" w:rsidR="00076235" w:rsidRPr="00A648C5" w:rsidRDefault="00076235" w:rsidP="00076235">
                  <w:pPr>
                    <w:pStyle w:val="Sangradetextonormal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Adherir a la solicitud timbre Médico Veterinario y Zootecnista Correspondiente</w:t>
                  </w:r>
                </w:p>
                <w:p w14:paraId="388E44A8" w14:textId="3122D5EB" w:rsidR="00076235" w:rsidRPr="00A648C5" w:rsidRDefault="00076235" w:rsidP="0007623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</w:rPr>
                    <w:t>Pago correspondiente por emisión del certificado según tarifa vigente</w:t>
                  </w:r>
                </w:p>
              </w:tc>
              <w:tc>
                <w:tcPr>
                  <w:tcW w:w="4025" w:type="dxa"/>
                </w:tcPr>
                <w:p w14:paraId="45B87C39" w14:textId="77777777" w:rsidR="00076235" w:rsidRPr="00A648C5" w:rsidRDefault="00076235" w:rsidP="00076235">
                  <w:pPr>
                    <w:pStyle w:val="Sangradetextonormal"/>
                    <w:numPr>
                      <w:ilvl w:val="0"/>
                      <w:numId w:val="22"/>
                    </w:numPr>
                    <w:tabs>
                      <w:tab w:val="clear" w:pos="360"/>
                    </w:tabs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lastRenderedPageBreak/>
                    <w:t>Documento legal que acredite la cesión o venta del registro sanitario, donde se indique el cambio del titular con los tramites consulares respectivos, cuando proceda. Según RTCA 65.05.51:18 Anexo E numeral A.1.5. literal “A”.</w:t>
                  </w:r>
                </w:p>
                <w:p w14:paraId="51828094" w14:textId="77777777" w:rsidR="00076235" w:rsidRPr="00A648C5" w:rsidRDefault="00076235" w:rsidP="00076235">
                  <w:pPr>
                    <w:pStyle w:val="Sangradetextonormal"/>
                    <w:numPr>
                      <w:ilvl w:val="0"/>
                      <w:numId w:val="22"/>
                    </w:numPr>
                    <w:tabs>
                      <w:tab w:val="clear" w:pos="360"/>
                    </w:tabs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Carta poder notariado del titular a favor registrante autorizándolo a realizar estas actividades según lo establecido por la autoridad competente de cada estado parte. Según RTCA 65.05.51:18 numeral 12.</w:t>
                  </w:r>
                </w:p>
                <w:p w14:paraId="168BA0DC" w14:textId="77777777" w:rsidR="00076235" w:rsidRPr="00A648C5" w:rsidRDefault="00076235" w:rsidP="00076235">
                  <w:pPr>
                    <w:pStyle w:val="Sangradetextonormal"/>
                    <w:numPr>
                      <w:ilvl w:val="0"/>
                      <w:numId w:val="22"/>
                    </w:numPr>
                    <w:tabs>
                      <w:tab w:val="clear" w:pos="360"/>
                    </w:tabs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  <w:lang w:val="es-MX"/>
                    </w:rPr>
                    <w:t>Cuando el medicamento veterinario o producto afín sea fabricado, por una empresa distinta al titular del registro sanitario, se debe presentar contrato de maquila actualizado, en original o copia del documento debidamente legalizado de acuerdo en lo establecido en el Anexo D del RTCA 65.05.51:18.</w:t>
                  </w:r>
                </w:p>
                <w:p w14:paraId="4E406B56" w14:textId="77777777" w:rsidR="000256FB" w:rsidRPr="00A648C5" w:rsidRDefault="000256FB" w:rsidP="00076235">
                  <w:pPr>
                    <w:pStyle w:val="Sangradetextonormal"/>
                    <w:numPr>
                      <w:ilvl w:val="0"/>
                      <w:numId w:val="22"/>
                    </w:numPr>
                    <w:tabs>
                      <w:tab w:val="clear" w:pos="360"/>
                    </w:tabs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lastRenderedPageBreak/>
                    <w:t>Timbre Médico Veterinario y Zootecnista correspondiente según Ley del Timbre.</w:t>
                  </w:r>
                </w:p>
                <w:p w14:paraId="6AD5D9B9" w14:textId="77D1FF6A" w:rsidR="00076235" w:rsidRPr="00A648C5" w:rsidRDefault="00076235" w:rsidP="00076235">
                  <w:pPr>
                    <w:pStyle w:val="Sangradetextonormal"/>
                    <w:numPr>
                      <w:ilvl w:val="0"/>
                      <w:numId w:val="22"/>
                    </w:numPr>
                    <w:tabs>
                      <w:tab w:val="clear" w:pos="360"/>
                    </w:tabs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Pago correspondiente por emisión del certificado según tarifa vigente.</w:t>
                  </w:r>
                </w:p>
                <w:p w14:paraId="44ECB40D" w14:textId="77777777" w:rsidR="00076235" w:rsidRPr="00A648C5" w:rsidRDefault="00076235" w:rsidP="00EC0E0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782901FB" w14:textId="617306E1" w:rsidR="006956A8" w:rsidRPr="00A648C5" w:rsidRDefault="006956A8" w:rsidP="006956A8">
            <w:pPr>
              <w:pStyle w:val="Sangradetextonormal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  <w:p w14:paraId="482C0761" w14:textId="1E1E71AB" w:rsidR="00631BBE" w:rsidRPr="00A648C5" w:rsidRDefault="006B31B0" w:rsidP="00631BB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648C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Pasos</w:t>
            </w:r>
          </w:p>
          <w:p w14:paraId="10FB7043" w14:textId="77777777" w:rsidR="00A648C5" w:rsidRPr="00A648C5" w:rsidRDefault="00A648C5" w:rsidP="00631BB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A648C5" w:rsidRPr="00A648C5" w14:paraId="233FC5CD" w14:textId="77777777" w:rsidTr="00DA757F">
              <w:tc>
                <w:tcPr>
                  <w:tcW w:w="3847" w:type="dxa"/>
                </w:tcPr>
                <w:p w14:paraId="14570A27" w14:textId="77777777" w:rsidR="002D4CC5" w:rsidRPr="00A648C5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648C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6A2D46BE" w14:textId="77777777" w:rsidR="002D4CC5" w:rsidRPr="00A648C5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65FFD949" w14:textId="77777777" w:rsidR="002D4CC5" w:rsidRPr="00A648C5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648C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A648C5" w:rsidRPr="00A648C5" w14:paraId="0233011B" w14:textId="77777777" w:rsidTr="00BE09C7">
              <w:tc>
                <w:tcPr>
                  <w:tcW w:w="3847" w:type="dxa"/>
                  <w:vAlign w:val="center"/>
                </w:tcPr>
                <w:p w14:paraId="6093FBBF" w14:textId="77777777" w:rsidR="00097459" w:rsidRPr="00A648C5" w:rsidRDefault="00097459" w:rsidP="00097459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648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Técnico receptor recibe y revisa del usuario solicitante el expediente y lo traslada al profesional analista.</w:t>
                  </w:r>
                </w:p>
              </w:tc>
              <w:tc>
                <w:tcPr>
                  <w:tcW w:w="4105" w:type="dxa"/>
                </w:tcPr>
                <w:p w14:paraId="7FABF06A" w14:textId="21497A17" w:rsidR="00097459" w:rsidRPr="00A648C5" w:rsidRDefault="00097459" w:rsidP="006956A8">
                  <w:pPr>
                    <w:ind w:left="313" w:hanging="313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648C5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1. El usuario completa formulario en el sistema informático y carga documentos requeridos. </w:t>
                  </w:r>
                </w:p>
              </w:tc>
            </w:tr>
            <w:tr w:rsidR="00A648C5" w:rsidRPr="00A648C5" w14:paraId="281D73BD" w14:textId="77777777" w:rsidTr="000C5F1D">
              <w:tc>
                <w:tcPr>
                  <w:tcW w:w="3847" w:type="dxa"/>
                  <w:vAlign w:val="center"/>
                </w:tcPr>
                <w:p w14:paraId="79BE202D" w14:textId="77777777" w:rsidR="00097459" w:rsidRPr="00A648C5" w:rsidRDefault="00097459" w:rsidP="00097459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648C5">
                    <w:rPr>
                      <w:rFonts w:ascii="Arial" w:eastAsia="Calibri" w:hAnsi="Arial" w:cs="Arial"/>
                      <w:color w:val="404040" w:themeColor="text1" w:themeTint="BF"/>
                    </w:rPr>
                    <w:t>Profesional analista recibe y revisa solicitud de cesión del registro sanitario y expediente.</w:t>
                  </w:r>
                </w:p>
              </w:tc>
              <w:tc>
                <w:tcPr>
                  <w:tcW w:w="4105" w:type="dxa"/>
                </w:tcPr>
                <w:p w14:paraId="4297BB02" w14:textId="77777777" w:rsidR="00097459" w:rsidRPr="00A648C5" w:rsidRDefault="00097459" w:rsidP="006956A8">
                  <w:pPr>
                    <w:pStyle w:val="Sinespaciado"/>
                    <w:ind w:left="454" w:hanging="454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  <w:r w:rsidRPr="00A648C5">
                    <w:rPr>
                      <w:rFonts w:ascii="Arial" w:eastAsia="Arial" w:hAnsi="Arial" w:cs="Arial"/>
                      <w:color w:val="404040" w:themeColor="text1" w:themeTint="BF"/>
                    </w:rPr>
                    <w:t>2. El Profesional Analista recibe expediente en bandeja y revisa</w:t>
                  </w:r>
                  <w:r w:rsidRPr="00A648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51EE2081" w14:textId="77777777" w:rsidR="00097459" w:rsidRPr="00A648C5" w:rsidRDefault="00097459" w:rsidP="00097459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A648C5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 Si: Sigue paso 3.</w:t>
                  </w:r>
                </w:p>
                <w:p w14:paraId="3761DA78" w14:textId="066795BA" w:rsidR="00097459" w:rsidRPr="00A648C5" w:rsidRDefault="00097459" w:rsidP="006956A8">
                  <w:pPr>
                    <w:pStyle w:val="Sinespaciado"/>
                    <w:ind w:left="454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  <w:r w:rsidRPr="00A648C5">
                    <w:rPr>
                      <w:rFonts w:ascii="Arial" w:eastAsia="Arial" w:hAnsi="Arial" w:cs="Arial"/>
                      <w:color w:val="404040" w:themeColor="text1" w:themeTint="BF"/>
                    </w:rPr>
                    <w:t>No: Devuelve con observaciones y regresa paso 1.</w:t>
                  </w:r>
                </w:p>
                <w:p w14:paraId="4765C193" w14:textId="77777777" w:rsidR="00097459" w:rsidRPr="00A648C5" w:rsidRDefault="00097459" w:rsidP="0009745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4BF4095" w14:textId="5101A6B8" w:rsidR="00DE02C9" w:rsidRPr="00A648C5" w:rsidRDefault="00DE02C9" w:rsidP="0009745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A648C5" w:rsidRPr="00A648C5" w14:paraId="30FAA595" w14:textId="77777777" w:rsidTr="000C5F1D">
              <w:tc>
                <w:tcPr>
                  <w:tcW w:w="3847" w:type="dxa"/>
                  <w:vAlign w:val="center"/>
                </w:tcPr>
                <w:p w14:paraId="0CEDEAD0" w14:textId="77777777" w:rsidR="00097459" w:rsidRPr="00A648C5" w:rsidRDefault="00097459" w:rsidP="00097459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648C5">
                    <w:rPr>
                      <w:rFonts w:ascii="Arial" w:eastAsia="Calibri" w:hAnsi="Arial" w:cs="Arial"/>
                      <w:color w:val="404040" w:themeColor="text1" w:themeTint="BF"/>
                    </w:rPr>
                    <w:t>Verifica la información del registro sanitario de la empresa.</w:t>
                  </w:r>
                </w:p>
              </w:tc>
              <w:tc>
                <w:tcPr>
                  <w:tcW w:w="4105" w:type="dxa"/>
                </w:tcPr>
                <w:p w14:paraId="28BC14F4" w14:textId="77777777" w:rsidR="00097459" w:rsidRPr="00A648C5" w:rsidRDefault="00097459" w:rsidP="006956A8">
                  <w:pPr>
                    <w:pStyle w:val="Sinespaciado"/>
                    <w:ind w:left="454" w:hanging="454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A648C5">
                    <w:rPr>
                      <w:rFonts w:ascii="Arial" w:eastAsia="Arial" w:hAnsi="Arial" w:cs="Arial"/>
                      <w:color w:val="404040" w:themeColor="text1" w:themeTint="BF"/>
                    </w:rPr>
                    <w:t>3. El Profesional Analista emite dictamen.</w:t>
                  </w:r>
                </w:p>
                <w:p w14:paraId="527C9095" w14:textId="77777777" w:rsidR="00097459" w:rsidRPr="00A648C5" w:rsidRDefault="00097459" w:rsidP="006956A8">
                  <w:pPr>
                    <w:pStyle w:val="Sinespaciado"/>
                    <w:ind w:left="454" w:hanging="454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A648C5">
                    <w:rPr>
                      <w:rFonts w:ascii="Arial" w:eastAsia="Arial" w:hAnsi="Arial" w:cs="Arial"/>
                      <w:color w:val="404040" w:themeColor="text1" w:themeTint="BF"/>
                    </w:rPr>
                    <w:t>Si es Favorable: sigue paso 4.</w:t>
                  </w:r>
                </w:p>
                <w:p w14:paraId="5E06410E" w14:textId="0FC389F6" w:rsidR="00097459" w:rsidRPr="00A648C5" w:rsidRDefault="00097459" w:rsidP="006956A8">
                  <w:pPr>
                    <w:pStyle w:val="Sinespaciado"/>
                    <w:ind w:left="454" w:hanging="454"/>
                    <w:jc w:val="both"/>
                    <w:rPr>
                      <w:color w:val="404040" w:themeColor="text1" w:themeTint="BF"/>
                      <w:lang w:val="es-MX"/>
                    </w:rPr>
                  </w:pPr>
                  <w:r w:rsidRPr="00A648C5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No Favorable: se rechaza y se notifica al Usuario por medio del sistema informático. </w:t>
                  </w:r>
                </w:p>
              </w:tc>
            </w:tr>
            <w:tr w:rsidR="00A648C5" w:rsidRPr="00A648C5" w14:paraId="147F4BD4" w14:textId="77777777" w:rsidTr="004B02DE">
              <w:tc>
                <w:tcPr>
                  <w:tcW w:w="3847" w:type="dxa"/>
                  <w:vAlign w:val="center"/>
                </w:tcPr>
                <w:p w14:paraId="1AAF0366" w14:textId="77777777" w:rsidR="00097459" w:rsidRPr="00A648C5" w:rsidRDefault="00097459" w:rsidP="00097459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648C5">
                    <w:rPr>
                      <w:rFonts w:ascii="Arial" w:eastAsia="Calibri" w:hAnsi="Arial" w:cs="Arial"/>
                      <w:color w:val="404040" w:themeColor="text1" w:themeTint="BF"/>
                    </w:rPr>
                    <w:t>Verifica la información del registro del regente profesional</w:t>
                  </w:r>
                  <w:r w:rsidRPr="00A648C5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5B905012" w14:textId="77777777" w:rsidR="00097459" w:rsidRPr="00A648C5" w:rsidRDefault="00097459" w:rsidP="006956A8">
                  <w:pPr>
                    <w:pStyle w:val="Sinespaciado"/>
                    <w:ind w:left="454" w:hanging="425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4. El Profesional Analista genera certificado con código de validación electrónico en el sistema informático.</w:t>
                  </w:r>
                </w:p>
                <w:p w14:paraId="0100BDD5" w14:textId="6ECE07E5" w:rsidR="00097459" w:rsidRPr="00A648C5" w:rsidRDefault="00097459" w:rsidP="00097459">
                  <w:pPr>
                    <w:pStyle w:val="Sinespaciado"/>
                    <w:ind w:left="360"/>
                    <w:jc w:val="both"/>
                    <w:rPr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A648C5" w:rsidRPr="00A648C5" w14:paraId="018D9A34" w14:textId="77777777" w:rsidTr="000C5F1D">
              <w:tc>
                <w:tcPr>
                  <w:tcW w:w="3847" w:type="dxa"/>
                  <w:vAlign w:val="center"/>
                </w:tcPr>
                <w:p w14:paraId="728CC760" w14:textId="77777777" w:rsidR="00097459" w:rsidRPr="00A648C5" w:rsidRDefault="00097459" w:rsidP="00097459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648C5">
                    <w:rPr>
                      <w:rFonts w:ascii="Arial" w:eastAsia="Calibri" w:hAnsi="Arial" w:cs="Arial"/>
                      <w:color w:val="404040" w:themeColor="text1" w:themeTint="BF"/>
                    </w:rPr>
                    <w:lastRenderedPageBreak/>
                    <w:t>Solicita opinión técnica profesional al programa sanitario que corresponda (si aplica para el producto)</w:t>
                  </w:r>
                  <w:r w:rsidRPr="00A648C5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30B63D08" w14:textId="77777777" w:rsidR="00961F17" w:rsidRPr="00A648C5" w:rsidRDefault="00097459" w:rsidP="006956A8">
                  <w:pPr>
                    <w:pStyle w:val="Sinespaciado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A648C5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El Jefe de Departamento recibe certificado en bandeja y revisa. </w:t>
                  </w:r>
                </w:p>
                <w:p w14:paraId="4A5CBB19" w14:textId="2FD8F185" w:rsidR="00097459" w:rsidRPr="00A648C5" w:rsidRDefault="00097459" w:rsidP="00961F17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A648C5">
                    <w:rPr>
                      <w:rFonts w:ascii="Arial" w:eastAsia="Arial" w:hAnsi="Arial" w:cs="Arial"/>
                      <w:color w:val="404040" w:themeColor="text1" w:themeTint="BF"/>
                    </w:rPr>
                    <w:t>Si: Sigue paso 6</w:t>
                  </w:r>
                </w:p>
                <w:p w14:paraId="628291E2" w14:textId="77777777" w:rsidR="00097459" w:rsidRPr="00A648C5" w:rsidRDefault="00097459" w:rsidP="00961F17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A648C5">
                    <w:rPr>
                      <w:rFonts w:ascii="Arial" w:eastAsia="Arial" w:hAnsi="Arial" w:cs="Arial"/>
                      <w:color w:val="404040" w:themeColor="text1" w:themeTint="BF"/>
                      <w:lang w:val="es-MX"/>
                    </w:rPr>
                    <w:t>No: Devuelve para correcciones y regresa a paso 4.</w:t>
                  </w:r>
                  <w:r w:rsidRPr="00A648C5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  <w:t xml:space="preserve"> </w:t>
                  </w:r>
                </w:p>
                <w:p w14:paraId="5AD391CF" w14:textId="27F579A5" w:rsidR="00097459" w:rsidRPr="00A648C5" w:rsidRDefault="00097459" w:rsidP="00097459">
                  <w:pPr>
                    <w:pStyle w:val="Sinespaciado"/>
                    <w:ind w:left="720"/>
                    <w:jc w:val="both"/>
                    <w:rPr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A648C5" w:rsidRPr="00A648C5" w14:paraId="2632599B" w14:textId="77777777" w:rsidTr="000C5F1D">
              <w:tc>
                <w:tcPr>
                  <w:tcW w:w="3847" w:type="dxa"/>
                  <w:vAlign w:val="center"/>
                </w:tcPr>
                <w:p w14:paraId="306174DD" w14:textId="77777777" w:rsidR="00097459" w:rsidRPr="00A648C5" w:rsidRDefault="00097459" w:rsidP="006956A8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648C5">
                    <w:rPr>
                      <w:rFonts w:ascii="Arial" w:eastAsia="Calibri" w:hAnsi="Arial" w:cs="Arial"/>
                      <w:color w:val="404040" w:themeColor="text1" w:themeTint="BF"/>
                    </w:rPr>
                    <w:t>Recibe revisa opinión técnica profesional del programa sanitario.</w:t>
                  </w:r>
                </w:p>
                <w:p w14:paraId="25CD1010" w14:textId="77777777" w:rsidR="00097459" w:rsidRPr="00A648C5" w:rsidRDefault="00097459" w:rsidP="00097459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648C5">
                    <w:rPr>
                      <w:rFonts w:ascii="Arial" w:eastAsia="Calibri" w:hAnsi="Arial" w:cs="Arial"/>
                      <w:color w:val="404040" w:themeColor="text1" w:themeTint="BF"/>
                    </w:rPr>
                    <w:t>Si: Se dictamina favorable y se sigue paso 8.</w:t>
                  </w:r>
                </w:p>
                <w:p w14:paraId="46EE099F" w14:textId="77777777" w:rsidR="00097459" w:rsidRPr="00A648C5" w:rsidRDefault="00097459" w:rsidP="00097459">
                  <w:pPr>
                    <w:jc w:val="both"/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</w:pPr>
                  <w:r w:rsidRPr="00A648C5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No: Se dictamina desfavorable con las observaciones correspondientes. </w:t>
                  </w:r>
                </w:p>
              </w:tc>
              <w:tc>
                <w:tcPr>
                  <w:tcW w:w="4105" w:type="dxa"/>
                </w:tcPr>
                <w:p w14:paraId="46238935" w14:textId="5830BCD7" w:rsidR="00097459" w:rsidRPr="00A648C5" w:rsidRDefault="00097459" w:rsidP="006956A8">
                  <w:pPr>
                    <w:pStyle w:val="Sinespaciado"/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El Jefe de Departamento valida certificado y notifica al usuario por medio del sistema informático.</w:t>
                  </w:r>
                </w:p>
                <w:p w14:paraId="5C5384A1" w14:textId="77777777" w:rsidR="00097459" w:rsidRPr="00A648C5" w:rsidRDefault="00097459" w:rsidP="0009745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0B13EE2E" w14:textId="77777777" w:rsidR="00097459" w:rsidRPr="00A648C5" w:rsidRDefault="00097459" w:rsidP="0009745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16A51E73" w14:textId="77777777" w:rsidR="00097459" w:rsidRPr="00A648C5" w:rsidRDefault="00097459" w:rsidP="0009745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578DDD0B" w14:textId="77777777" w:rsidR="00097459" w:rsidRPr="00A648C5" w:rsidRDefault="00097459" w:rsidP="0009745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7865E2D5" w14:textId="77777777" w:rsidR="00097459" w:rsidRPr="00A648C5" w:rsidRDefault="00097459" w:rsidP="0009745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77BBFE89" w14:textId="77777777" w:rsidR="00097459" w:rsidRPr="00A648C5" w:rsidRDefault="00097459" w:rsidP="0009745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0220C309" w14:textId="77777777" w:rsidR="00097459" w:rsidRPr="00A648C5" w:rsidRDefault="00097459" w:rsidP="0009745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3DE6EE16" w14:textId="77777777" w:rsidR="00097459" w:rsidRPr="00A648C5" w:rsidRDefault="00097459" w:rsidP="00097459">
                  <w:pPr>
                    <w:pStyle w:val="Sinespaciado"/>
                    <w:jc w:val="both"/>
                    <w:rPr>
                      <w:color w:val="404040" w:themeColor="text1" w:themeTint="BF"/>
                      <w:lang w:val="es-MX"/>
                    </w:rPr>
                  </w:pPr>
                </w:p>
                <w:p w14:paraId="0BC1D5C3" w14:textId="0F486F9C" w:rsidR="00097459" w:rsidRPr="00A648C5" w:rsidRDefault="00097459" w:rsidP="00097459">
                  <w:pPr>
                    <w:pStyle w:val="Sinespaciado"/>
                    <w:ind w:left="720"/>
                    <w:jc w:val="both"/>
                    <w:rPr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A648C5" w:rsidRPr="00A648C5" w14:paraId="188C4B8B" w14:textId="77777777" w:rsidTr="000C5F1D">
              <w:tc>
                <w:tcPr>
                  <w:tcW w:w="3847" w:type="dxa"/>
                  <w:vAlign w:val="center"/>
                </w:tcPr>
                <w:p w14:paraId="74A458E3" w14:textId="499C78E9" w:rsidR="00097459" w:rsidRPr="00A648C5" w:rsidRDefault="00097459" w:rsidP="006956A8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648C5">
                    <w:rPr>
                      <w:rFonts w:ascii="Arial" w:eastAsia="Calibri" w:hAnsi="Arial" w:cs="Arial"/>
                      <w:color w:val="404040" w:themeColor="text1" w:themeTint="BF"/>
                    </w:rPr>
                    <w:t>Se emite Dictamen Técnico.</w:t>
                  </w:r>
                </w:p>
              </w:tc>
              <w:tc>
                <w:tcPr>
                  <w:tcW w:w="4105" w:type="dxa"/>
                </w:tcPr>
                <w:p w14:paraId="362DDD37" w14:textId="5E026D71" w:rsidR="00097459" w:rsidRPr="00A648C5" w:rsidRDefault="00097459" w:rsidP="00097459">
                  <w:pPr>
                    <w:pStyle w:val="Sinespaciado"/>
                    <w:ind w:left="720"/>
                    <w:jc w:val="both"/>
                    <w:rPr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A648C5" w:rsidRPr="00A648C5" w14:paraId="7EB4EB58" w14:textId="77777777" w:rsidTr="000C5F1D">
              <w:tc>
                <w:tcPr>
                  <w:tcW w:w="3847" w:type="dxa"/>
                  <w:vAlign w:val="center"/>
                </w:tcPr>
                <w:p w14:paraId="593ACEB0" w14:textId="77777777" w:rsidR="00097459" w:rsidRPr="00A648C5" w:rsidRDefault="00097459" w:rsidP="006956A8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648C5">
                    <w:rPr>
                      <w:rFonts w:ascii="Arial" w:eastAsia="Calibri" w:hAnsi="Arial" w:cs="Arial"/>
                      <w:color w:val="404040" w:themeColor="text1" w:themeTint="BF"/>
                    </w:rPr>
                    <w:t>Se ingresa la información correspondiente a la plataforma y se ingresa la información de la cesión del registro sanitario del producto.</w:t>
                  </w:r>
                  <w:r w:rsidRPr="00A648C5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78FC361D" w14:textId="1E2D7B38" w:rsidR="00097459" w:rsidRPr="00A648C5" w:rsidRDefault="00097459" w:rsidP="00097459">
                  <w:pPr>
                    <w:pStyle w:val="Sinespaciado"/>
                    <w:ind w:left="720"/>
                    <w:jc w:val="both"/>
                    <w:rPr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A648C5" w:rsidRPr="00A648C5" w14:paraId="633A604E" w14:textId="77777777" w:rsidTr="000C5F1D">
              <w:tc>
                <w:tcPr>
                  <w:tcW w:w="3847" w:type="dxa"/>
                  <w:vAlign w:val="center"/>
                </w:tcPr>
                <w:p w14:paraId="7DB59610" w14:textId="77777777" w:rsidR="00097459" w:rsidRPr="00A648C5" w:rsidRDefault="00097459" w:rsidP="006956A8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648C5">
                    <w:rPr>
                      <w:rFonts w:ascii="Arial" w:eastAsia="Calibri" w:hAnsi="Arial" w:cs="Arial"/>
                      <w:color w:val="404040" w:themeColor="text1" w:themeTint="BF"/>
                    </w:rPr>
                    <w:t>Se emite y se imprime el Certificado de Registro Sanitario y se traslada al Técnico Receptor Analista.</w:t>
                  </w:r>
                </w:p>
              </w:tc>
              <w:tc>
                <w:tcPr>
                  <w:tcW w:w="4105" w:type="dxa"/>
                </w:tcPr>
                <w:p w14:paraId="3A4AD0D5" w14:textId="51DCCDC9" w:rsidR="00097459" w:rsidRPr="00A648C5" w:rsidRDefault="00097459" w:rsidP="0009745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A648C5" w:rsidRPr="00A648C5" w14:paraId="1E2B03B5" w14:textId="77777777" w:rsidTr="000C5F1D">
              <w:tc>
                <w:tcPr>
                  <w:tcW w:w="3847" w:type="dxa"/>
                  <w:vAlign w:val="center"/>
                </w:tcPr>
                <w:p w14:paraId="518D83E0" w14:textId="77777777" w:rsidR="00097459" w:rsidRPr="00A648C5" w:rsidRDefault="00097459" w:rsidP="006956A8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648C5">
                    <w:rPr>
                      <w:rFonts w:ascii="Arial" w:eastAsia="Calibri" w:hAnsi="Arial" w:cs="Arial"/>
                      <w:color w:val="404040" w:themeColor="text1" w:themeTint="BF"/>
                    </w:rPr>
                    <w:t>El receptor recibe y entrega el Certificado de Registro Sanitario al usuario.</w:t>
                  </w:r>
                </w:p>
              </w:tc>
              <w:tc>
                <w:tcPr>
                  <w:tcW w:w="4105" w:type="dxa"/>
                </w:tcPr>
                <w:p w14:paraId="3D0905A9" w14:textId="77777777" w:rsidR="00097459" w:rsidRPr="00A648C5" w:rsidRDefault="00097459" w:rsidP="0009745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A648C5" w:rsidRPr="00A648C5" w14:paraId="4FD9F1B9" w14:textId="77777777" w:rsidTr="000C5F1D">
              <w:tc>
                <w:tcPr>
                  <w:tcW w:w="3847" w:type="dxa"/>
                  <w:vAlign w:val="center"/>
                </w:tcPr>
                <w:p w14:paraId="7782557E" w14:textId="77777777" w:rsidR="002A7E45" w:rsidRPr="00A648C5" w:rsidRDefault="00C5509C" w:rsidP="006956A8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648C5">
                    <w:rPr>
                      <w:rFonts w:ascii="Arial" w:eastAsia="Calibri" w:hAnsi="Arial" w:cs="Arial"/>
                      <w:color w:val="404040" w:themeColor="text1" w:themeTint="BF"/>
                    </w:rPr>
                    <w:t>Se a</w:t>
                  </w:r>
                  <w:r w:rsidR="002A7E45" w:rsidRPr="00A648C5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rchiva expediente </w:t>
                  </w:r>
                </w:p>
                <w:p w14:paraId="7339EC06" w14:textId="1A3B7EF6" w:rsidR="006956A8" w:rsidRPr="00A648C5" w:rsidRDefault="006956A8" w:rsidP="006956A8">
                  <w:pPr>
                    <w:pStyle w:val="Prrafodelista"/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1020A801" w14:textId="77777777" w:rsidR="002A7E45" w:rsidRPr="00A648C5" w:rsidRDefault="002A7E45" w:rsidP="002A7E4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89709F9" w14:textId="169D65C1" w:rsidR="006B31B0" w:rsidRPr="00A648C5" w:rsidRDefault="006B31B0" w:rsidP="006B31B0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A6E0EE5" w14:textId="77777777" w:rsidR="00B95C63" w:rsidRDefault="00B95C63" w:rsidP="006B31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25663F45" w14:textId="275C4920" w:rsidR="006B31B0" w:rsidRPr="00A648C5" w:rsidRDefault="006B31B0" w:rsidP="006B31B0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648C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A648C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A648C5" w:rsidRPr="00A648C5" w14:paraId="60874755" w14:textId="77777777" w:rsidTr="00203F80">
              <w:tc>
                <w:tcPr>
                  <w:tcW w:w="4004" w:type="dxa"/>
                </w:tcPr>
                <w:p w14:paraId="21AFF61D" w14:textId="77777777" w:rsidR="006B31B0" w:rsidRPr="00A648C5" w:rsidRDefault="006B31B0" w:rsidP="006B31B0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A648C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76817C37" w14:textId="7086C7DD" w:rsidR="006B31B0" w:rsidRPr="00A648C5" w:rsidRDefault="00FF770E" w:rsidP="006B31B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F770E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6B31B0" w:rsidRPr="00A648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A648C5" w:rsidRPr="00A648C5" w14:paraId="3475E8B4" w14:textId="77777777" w:rsidTr="00203F80">
              <w:tc>
                <w:tcPr>
                  <w:tcW w:w="4004" w:type="dxa"/>
                </w:tcPr>
                <w:p w14:paraId="40C883BC" w14:textId="54BA3009" w:rsidR="006B31B0" w:rsidRPr="00A648C5" w:rsidRDefault="006B31B0" w:rsidP="006B31B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60 días</w:t>
                  </w:r>
                </w:p>
              </w:tc>
              <w:tc>
                <w:tcPr>
                  <w:tcW w:w="4027" w:type="dxa"/>
                </w:tcPr>
                <w:p w14:paraId="6772A6CD" w14:textId="45BF6282" w:rsidR="006B31B0" w:rsidRPr="00A648C5" w:rsidRDefault="00D17590" w:rsidP="006B31B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</w:t>
                  </w:r>
                  <w:r w:rsidR="006B31B0" w:rsidRPr="00A648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ías</w:t>
                  </w:r>
                </w:p>
              </w:tc>
            </w:tr>
          </w:tbl>
          <w:p w14:paraId="43B89D86" w14:textId="77777777" w:rsidR="006B31B0" w:rsidRPr="00A648C5" w:rsidRDefault="006B31B0" w:rsidP="006B31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5726A7C2" w14:textId="77777777" w:rsidR="006956A8" w:rsidRPr="00A648C5" w:rsidRDefault="006956A8" w:rsidP="006956A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648C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8094"/>
            </w:tblGrid>
            <w:tr w:rsidR="00A648C5" w:rsidRPr="00A648C5" w14:paraId="41AF53B8" w14:textId="77777777" w:rsidTr="00FF770E">
              <w:tc>
                <w:tcPr>
                  <w:tcW w:w="8094" w:type="dxa"/>
                </w:tcPr>
                <w:p w14:paraId="00FE9539" w14:textId="77777777" w:rsidR="006956A8" w:rsidRPr="00A648C5" w:rsidRDefault="006956A8" w:rsidP="006956A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648C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</w:t>
                  </w:r>
                  <w:r w:rsidRPr="00A648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USD 3.75           </w:t>
                  </w:r>
                  <w:r w:rsidRPr="00A648C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Propuesto</w:t>
                  </w:r>
                  <w:r w:rsidRPr="00A648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USD 3.75. Según tarifario vigente.</w:t>
                  </w:r>
                </w:p>
              </w:tc>
            </w:tr>
          </w:tbl>
          <w:p w14:paraId="7E2B9388" w14:textId="77777777" w:rsidR="006956A8" w:rsidRPr="00A648C5" w:rsidRDefault="006956A8" w:rsidP="006956A8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8C7BDF7" w14:textId="77777777" w:rsidR="006956A8" w:rsidRPr="00A648C5" w:rsidRDefault="006956A8" w:rsidP="006956A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648C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8094"/>
            </w:tblGrid>
            <w:tr w:rsidR="00A648C5" w:rsidRPr="00A648C5" w14:paraId="3953F3BF" w14:textId="77777777" w:rsidTr="00FF770E">
              <w:tc>
                <w:tcPr>
                  <w:tcW w:w="8094" w:type="dxa"/>
                </w:tcPr>
                <w:p w14:paraId="51CFACC8" w14:textId="77777777" w:rsidR="006956A8" w:rsidRPr="00A648C5" w:rsidRDefault="006956A8" w:rsidP="006956A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648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Ninguno</w:t>
                  </w:r>
                </w:p>
                <w:p w14:paraId="27245EC2" w14:textId="77777777" w:rsidR="006956A8" w:rsidRPr="00A648C5" w:rsidRDefault="006956A8" w:rsidP="006956A8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57521E6C" w14:textId="77777777" w:rsidR="006956A8" w:rsidRPr="00A648C5" w:rsidRDefault="006956A8" w:rsidP="006B31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685B4A80" w14:textId="3490183E" w:rsidR="006B31B0" w:rsidRPr="00A648C5" w:rsidRDefault="006B31B0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A700C01" w14:textId="77777777" w:rsidR="00FF770E" w:rsidRDefault="00FF770E" w:rsidP="006956A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283265C" w14:textId="2E2CDEE7" w:rsidR="008C3C67" w:rsidRPr="00A648C5" w:rsidRDefault="00610572" w:rsidP="006956A8">
      <w:pPr>
        <w:rPr>
          <w:rFonts w:ascii="Arial" w:hAnsi="Arial" w:cs="Arial"/>
          <w:b/>
          <w:color w:val="404040" w:themeColor="text1" w:themeTint="BF"/>
          <w:sz w:val="24"/>
        </w:rPr>
      </w:pPr>
      <w:r w:rsidRPr="00A648C5"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A648C5" w:rsidRPr="00A648C5" w14:paraId="2C055B14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865696C" w14:textId="77777777" w:rsidR="003D5209" w:rsidRPr="00A648C5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58A0B02" w14:textId="77777777" w:rsidR="003D5209" w:rsidRPr="00A648C5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BD51D1A" w14:textId="77777777" w:rsidR="003D5209" w:rsidRPr="00A648C5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09CA2BF7" w14:textId="77777777" w:rsidR="003D5209" w:rsidRPr="00A648C5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A648C5" w:rsidRPr="00A648C5" w14:paraId="7898ACFD" w14:textId="77777777" w:rsidTr="00D17590">
        <w:tc>
          <w:tcPr>
            <w:tcW w:w="3256" w:type="dxa"/>
            <w:vAlign w:val="center"/>
          </w:tcPr>
          <w:p w14:paraId="6483D885" w14:textId="77777777" w:rsidR="003D5209" w:rsidRPr="00A648C5" w:rsidRDefault="003D5209" w:rsidP="00B0713C">
            <w:pPr>
              <w:pStyle w:val="Default"/>
              <w:jc w:val="center"/>
              <w:rPr>
                <w:color w:val="404040" w:themeColor="text1" w:themeTint="BF"/>
                <w:sz w:val="22"/>
                <w:szCs w:val="22"/>
              </w:rPr>
            </w:pPr>
            <w:r w:rsidRPr="00A648C5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A648C5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A648C5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A648C5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31164062" w14:textId="03A9DD65" w:rsidR="003D5209" w:rsidRPr="00A648C5" w:rsidRDefault="00631BBE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11</w:t>
            </w:r>
          </w:p>
        </w:tc>
        <w:tc>
          <w:tcPr>
            <w:tcW w:w="1843" w:type="dxa"/>
            <w:vAlign w:val="center"/>
          </w:tcPr>
          <w:p w14:paraId="3DB0AFD1" w14:textId="5CFA4FCE" w:rsidR="003D5209" w:rsidRPr="00A648C5" w:rsidRDefault="006956A8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126" w:type="dxa"/>
            <w:vAlign w:val="center"/>
          </w:tcPr>
          <w:p w14:paraId="3E55B1F4" w14:textId="64B1967A" w:rsidR="003D5209" w:rsidRPr="00A648C5" w:rsidRDefault="006956A8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A648C5" w:rsidRPr="00A648C5" w14:paraId="08C22F62" w14:textId="77777777" w:rsidTr="00D17590">
        <w:trPr>
          <w:trHeight w:val="548"/>
        </w:trPr>
        <w:tc>
          <w:tcPr>
            <w:tcW w:w="3256" w:type="dxa"/>
            <w:vAlign w:val="center"/>
          </w:tcPr>
          <w:p w14:paraId="14314D77" w14:textId="77777777" w:rsidR="00AF0F6B" w:rsidRPr="00A648C5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427582E8" w14:textId="13842FDE" w:rsidR="00AF0F6B" w:rsidRPr="00A648C5" w:rsidRDefault="00D45A20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60 días</w:t>
            </w:r>
          </w:p>
        </w:tc>
        <w:tc>
          <w:tcPr>
            <w:tcW w:w="1843" w:type="dxa"/>
            <w:vAlign w:val="center"/>
          </w:tcPr>
          <w:p w14:paraId="312BCC5C" w14:textId="665B2D04" w:rsidR="00AF0F6B" w:rsidRPr="00A648C5" w:rsidRDefault="00D45A20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126" w:type="dxa"/>
            <w:vAlign w:val="center"/>
          </w:tcPr>
          <w:p w14:paraId="784BA33C" w14:textId="0C163493" w:rsidR="00AF0F6B" w:rsidRPr="00A648C5" w:rsidRDefault="00D45A20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</w:tr>
      <w:tr w:rsidR="00A648C5" w:rsidRPr="00A648C5" w14:paraId="681D6C05" w14:textId="77777777" w:rsidTr="00D17590">
        <w:trPr>
          <w:trHeight w:val="550"/>
        </w:trPr>
        <w:tc>
          <w:tcPr>
            <w:tcW w:w="3256" w:type="dxa"/>
            <w:vAlign w:val="center"/>
          </w:tcPr>
          <w:p w14:paraId="1CA07C60" w14:textId="77777777" w:rsidR="00AF0F6B" w:rsidRPr="00A648C5" w:rsidRDefault="00AF0F6B" w:rsidP="00B0713C">
            <w:pPr>
              <w:pStyle w:val="Default"/>
              <w:jc w:val="center"/>
              <w:rPr>
                <w:color w:val="404040" w:themeColor="text1" w:themeTint="BF"/>
                <w:sz w:val="22"/>
                <w:szCs w:val="22"/>
              </w:rPr>
            </w:pPr>
            <w:r w:rsidRPr="00A648C5">
              <w:rPr>
                <w:color w:val="404040" w:themeColor="text1" w:themeTint="BF"/>
                <w:sz w:val="22"/>
                <w:szCs w:val="22"/>
              </w:rPr>
              <w:t>Número de requisitos solicitados</w:t>
            </w:r>
          </w:p>
        </w:tc>
        <w:tc>
          <w:tcPr>
            <w:tcW w:w="1984" w:type="dxa"/>
            <w:vAlign w:val="center"/>
          </w:tcPr>
          <w:p w14:paraId="53D02413" w14:textId="77777777" w:rsidR="00AF0F6B" w:rsidRPr="00A648C5" w:rsidRDefault="00AF0F6B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1843" w:type="dxa"/>
            <w:vAlign w:val="center"/>
          </w:tcPr>
          <w:p w14:paraId="7304C564" w14:textId="77777777" w:rsidR="00AF0F6B" w:rsidRPr="00A648C5" w:rsidRDefault="00AF0F6B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126" w:type="dxa"/>
            <w:vAlign w:val="center"/>
          </w:tcPr>
          <w:p w14:paraId="19157B07" w14:textId="77777777" w:rsidR="00AF0F6B" w:rsidRPr="00A648C5" w:rsidRDefault="00AF0F6B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648C5" w:rsidRPr="00A648C5" w14:paraId="32B461DB" w14:textId="77777777" w:rsidTr="00D17590">
        <w:trPr>
          <w:trHeight w:val="476"/>
        </w:trPr>
        <w:tc>
          <w:tcPr>
            <w:tcW w:w="3256" w:type="dxa"/>
            <w:vAlign w:val="center"/>
          </w:tcPr>
          <w:p w14:paraId="4BC5E9A9" w14:textId="77777777" w:rsidR="00AF0F6B" w:rsidRPr="00A648C5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02A1DD2D" w14:textId="58CA39FE" w:rsidR="00AF0F6B" w:rsidRPr="00A648C5" w:rsidRDefault="006956A8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631BBE" w:rsidRPr="00A648C5">
              <w:rPr>
                <w:rFonts w:ascii="Arial" w:hAnsi="Arial" w:cs="Arial"/>
                <w:color w:val="404040" w:themeColor="text1" w:themeTint="BF"/>
              </w:rPr>
              <w:t>3.75</w:t>
            </w:r>
          </w:p>
        </w:tc>
        <w:tc>
          <w:tcPr>
            <w:tcW w:w="1843" w:type="dxa"/>
            <w:vAlign w:val="center"/>
          </w:tcPr>
          <w:p w14:paraId="16AEC697" w14:textId="787ADCA7" w:rsidR="002B2023" w:rsidRPr="00A648C5" w:rsidRDefault="002B2023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97597C" w:rsidRPr="00A648C5">
              <w:rPr>
                <w:rFonts w:ascii="Arial" w:hAnsi="Arial" w:cs="Arial"/>
                <w:color w:val="404040" w:themeColor="text1" w:themeTint="BF"/>
              </w:rPr>
              <w:t>3.75</w:t>
            </w:r>
            <w:r w:rsidR="006956A8" w:rsidRPr="00A648C5">
              <w:rPr>
                <w:rFonts w:ascii="Arial" w:hAnsi="Arial" w:cs="Arial"/>
                <w:color w:val="404040" w:themeColor="text1" w:themeTint="BF"/>
              </w:rPr>
              <w:t>. S</w:t>
            </w:r>
            <w:r w:rsidR="0097597C" w:rsidRPr="00A648C5">
              <w:rPr>
                <w:rFonts w:ascii="Arial" w:hAnsi="Arial" w:cs="Arial"/>
                <w:color w:val="404040" w:themeColor="text1" w:themeTint="BF"/>
              </w:rPr>
              <w:t>egún tarifario vigente</w:t>
            </w:r>
          </w:p>
          <w:p w14:paraId="4A054E06" w14:textId="77777777" w:rsidR="00AF0F6B" w:rsidRPr="00A648C5" w:rsidRDefault="00AF0F6B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126" w:type="dxa"/>
            <w:vAlign w:val="center"/>
          </w:tcPr>
          <w:p w14:paraId="488F0B61" w14:textId="4CBB0E55" w:rsidR="00AF0F6B" w:rsidRPr="00A648C5" w:rsidRDefault="0097597C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648C5" w:rsidRPr="00A648C5" w14:paraId="2AC6A8CD" w14:textId="77777777" w:rsidTr="00D17590">
        <w:trPr>
          <w:trHeight w:val="508"/>
        </w:trPr>
        <w:tc>
          <w:tcPr>
            <w:tcW w:w="3256" w:type="dxa"/>
            <w:vAlign w:val="center"/>
          </w:tcPr>
          <w:p w14:paraId="4D1ACB53" w14:textId="77777777" w:rsidR="00AF0F6B" w:rsidRPr="00A648C5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17F714E8" w14:textId="326735D2" w:rsidR="00AF0F6B" w:rsidRPr="00A648C5" w:rsidRDefault="00631BBE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  <w:vAlign w:val="center"/>
          </w:tcPr>
          <w:p w14:paraId="7CE9D561" w14:textId="5C002780" w:rsidR="00AF0F6B" w:rsidRPr="00A648C5" w:rsidRDefault="00631BBE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31ABE6EC" w14:textId="77777777" w:rsidR="00AF0F6B" w:rsidRPr="00A648C5" w:rsidRDefault="00AF0F6B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648C5" w:rsidRPr="00A648C5" w14:paraId="73FE7605" w14:textId="77777777" w:rsidTr="00D17590">
        <w:trPr>
          <w:trHeight w:val="553"/>
        </w:trPr>
        <w:tc>
          <w:tcPr>
            <w:tcW w:w="3256" w:type="dxa"/>
            <w:vAlign w:val="center"/>
          </w:tcPr>
          <w:p w14:paraId="22469BBD" w14:textId="77777777" w:rsidR="00AF0F6B" w:rsidRPr="00A648C5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09D15E48" w14:textId="28830608" w:rsidR="00AF0F6B" w:rsidRPr="00A648C5" w:rsidRDefault="00631BBE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  <w:vAlign w:val="center"/>
          </w:tcPr>
          <w:p w14:paraId="401AA19C" w14:textId="04321E6C" w:rsidR="00AF0F6B" w:rsidRPr="00A648C5" w:rsidRDefault="00631BBE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58B6B304" w14:textId="77777777" w:rsidR="00AF0F6B" w:rsidRPr="00A648C5" w:rsidRDefault="00AF0F6B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956A8" w:rsidRPr="00A648C5" w14:paraId="3043AB0D" w14:textId="77777777" w:rsidTr="00D17590">
        <w:trPr>
          <w:trHeight w:val="561"/>
        </w:trPr>
        <w:tc>
          <w:tcPr>
            <w:tcW w:w="3256" w:type="dxa"/>
            <w:vAlign w:val="center"/>
          </w:tcPr>
          <w:p w14:paraId="0402884B" w14:textId="77777777" w:rsidR="00AF0F6B" w:rsidRPr="00A648C5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70335D11" w14:textId="77777777" w:rsidR="00AF0F6B" w:rsidRPr="00A648C5" w:rsidRDefault="00AF0F6B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  <w:vAlign w:val="center"/>
          </w:tcPr>
          <w:p w14:paraId="7D863B60" w14:textId="77777777" w:rsidR="00AF0F6B" w:rsidRPr="00A648C5" w:rsidRDefault="00AF0F6B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  <w:vAlign w:val="center"/>
          </w:tcPr>
          <w:p w14:paraId="21A0C8CA" w14:textId="77777777" w:rsidR="00AF0F6B" w:rsidRPr="00A648C5" w:rsidRDefault="00AF0F6B" w:rsidP="00D1759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648C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1A7292E3" w14:textId="77777777" w:rsidR="00A02BEF" w:rsidRDefault="00A02BEF" w:rsidP="00900D96">
      <w:pPr>
        <w:rPr>
          <w:rFonts w:ascii="Arial" w:hAnsi="Arial" w:cs="Arial"/>
          <w:b/>
          <w:color w:val="404040" w:themeColor="text1" w:themeTint="BF"/>
        </w:rPr>
      </w:pPr>
    </w:p>
    <w:p w14:paraId="3C303720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20BF95AD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70DDD986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09EED50E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2A7038CD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2E3FEB96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653DAE89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0A5D9DD5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447CA29C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7C771748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7FC51279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4662ACC2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528A719B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24352D10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270E8BEA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741A6653" w14:textId="77777777" w:rsidR="00FD24FB" w:rsidRDefault="00FD24FB" w:rsidP="00900D96">
      <w:pPr>
        <w:rPr>
          <w:rFonts w:ascii="Arial" w:hAnsi="Arial" w:cs="Arial"/>
          <w:b/>
          <w:color w:val="404040" w:themeColor="text1" w:themeTint="BF"/>
        </w:rPr>
      </w:pPr>
    </w:p>
    <w:p w14:paraId="33D46195" w14:textId="6356B21C" w:rsidR="00FD24FB" w:rsidRPr="00A648C5" w:rsidRDefault="001A0715" w:rsidP="00900D96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586F7C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5pt;width:441.75pt;height:630.4pt;z-index:251659264;mso-position-horizontal:center;mso-position-horizontal-relative:text;mso-position-vertical:absolute;mso-position-vertical-relative:text" wrapcoords="660 146 697 21338 20940 21338 20903 146 660 146">
            <v:imagedata r:id="rId8" o:title=""/>
            <w10:wrap type="tight"/>
          </v:shape>
          <o:OLEObject Type="Embed" ProgID="Visio.Drawing.15" ShapeID="_x0000_s1026" DrawAspect="Content" ObjectID="_1740571546" r:id="rId9"/>
        </w:object>
      </w:r>
    </w:p>
    <w:sectPr w:rsidR="00FD24FB" w:rsidRPr="00A648C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0CE62" w14:textId="77777777" w:rsidR="001A0715" w:rsidRDefault="001A0715" w:rsidP="00F00C9B">
      <w:pPr>
        <w:spacing w:after="0" w:line="240" w:lineRule="auto"/>
      </w:pPr>
      <w:r>
        <w:separator/>
      </w:r>
    </w:p>
  </w:endnote>
  <w:endnote w:type="continuationSeparator" w:id="0">
    <w:p w14:paraId="07B7AE67" w14:textId="77777777" w:rsidR="001A0715" w:rsidRDefault="001A0715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E5F00" w14:textId="77777777" w:rsidR="001A0715" w:rsidRDefault="001A0715" w:rsidP="00F00C9B">
      <w:pPr>
        <w:spacing w:after="0" w:line="240" w:lineRule="auto"/>
      </w:pPr>
      <w:r>
        <w:separator/>
      </w:r>
    </w:p>
  </w:footnote>
  <w:footnote w:type="continuationSeparator" w:id="0">
    <w:p w14:paraId="66B51A9E" w14:textId="77777777" w:rsidR="001A0715" w:rsidRDefault="001A0715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666122F" w14:textId="75BBDE67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FF770E" w:rsidRPr="00FF770E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A648C5">
          <w:rPr>
            <w:b/>
          </w:rPr>
          <w:t>5</w:t>
        </w:r>
      </w:p>
    </w:sdtContent>
  </w:sdt>
  <w:p w14:paraId="14D448ED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-21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-1440" w:hanging="360"/>
      </w:pPr>
    </w:lvl>
    <w:lvl w:ilvl="2" w:tplc="100A001B" w:tentative="1">
      <w:start w:val="1"/>
      <w:numFmt w:val="lowerRoman"/>
      <w:lvlText w:val="%3."/>
      <w:lvlJc w:val="right"/>
      <w:pPr>
        <w:ind w:left="-720" w:hanging="180"/>
      </w:pPr>
    </w:lvl>
    <w:lvl w:ilvl="3" w:tplc="100A000F" w:tentative="1">
      <w:start w:val="1"/>
      <w:numFmt w:val="decimal"/>
      <w:lvlText w:val="%4."/>
      <w:lvlJc w:val="left"/>
      <w:pPr>
        <w:ind w:left="0" w:hanging="360"/>
      </w:pPr>
    </w:lvl>
    <w:lvl w:ilvl="4" w:tplc="100A0019" w:tentative="1">
      <w:start w:val="1"/>
      <w:numFmt w:val="lowerLetter"/>
      <w:lvlText w:val="%5."/>
      <w:lvlJc w:val="left"/>
      <w:pPr>
        <w:ind w:left="720" w:hanging="360"/>
      </w:pPr>
    </w:lvl>
    <w:lvl w:ilvl="5" w:tplc="100A001B" w:tentative="1">
      <w:start w:val="1"/>
      <w:numFmt w:val="lowerRoman"/>
      <w:lvlText w:val="%6."/>
      <w:lvlJc w:val="right"/>
      <w:pPr>
        <w:ind w:left="1440" w:hanging="180"/>
      </w:pPr>
    </w:lvl>
    <w:lvl w:ilvl="6" w:tplc="100A000F" w:tentative="1">
      <w:start w:val="1"/>
      <w:numFmt w:val="decimal"/>
      <w:lvlText w:val="%7."/>
      <w:lvlJc w:val="left"/>
      <w:pPr>
        <w:ind w:left="2160" w:hanging="360"/>
      </w:pPr>
    </w:lvl>
    <w:lvl w:ilvl="7" w:tplc="100A0019" w:tentative="1">
      <w:start w:val="1"/>
      <w:numFmt w:val="lowerLetter"/>
      <w:lvlText w:val="%8."/>
      <w:lvlJc w:val="left"/>
      <w:pPr>
        <w:ind w:left="2880" w:hanging="360"/>
      </w:pPr>
    </w:lvl>
    <w:lvl w:ilvl="8" w:tplc="100A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" w15:restartNumberingAfterBreak="0">
    <w:nsid w:val="0DF52470"/>
    <w:multiLevelType w:val="hybridMultilevel"/>
    <w:tmpl w:val="465A3BF2"/>
    <w:lvl w:ilvl="0" w:tplc="CCE6444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71CBE"/>
    <w:multiLevelType w:val="hybridMultilevel"/>
    <w:tmpl w:val="82823806"/>
    <w:lvl w:ilvl="0" w:tplc="3AE86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45B6C"/>
    <w:multiLevelType w:val="hybridMultilevel"/>
    <w:tmpl w:val="F426001A"/>
    <w:lvl w:ilvl="0" w:tplc="2F3CA15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6417E"/>
    <w:multiLevelType w:val="hybridMultilevel"/>
    <w:tmpl w:val="A1EA1158"/>
    <w:lvl w:ilvl="0" w:tplc="B0CE8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1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AE7AB1"/>
    <w:multiLevelType w:val="hybridMultilevel"/>
    <w:tmpl w:val="D3F4F7B0"/>
    <w:lvl w:ilvl="0" w:tplc="620822C8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404040" w:themeColor="text1" w:themeTint="BF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16C21"/>
    <w:multiLevelType w:val="hybridMultilevel"/>
    <w:tmpl w:val="D23E3C84"/>
    <w:lvl w:ilvl="0" w:tplc="04A45DB8">
      <w:start w:val="5"/>
      <w:numFmt w:val="decimal"/>
      <w:lvlText w:val="%1."/>
      <w:lvlJc w:val="left"/>
      <w:pPr>
        <w:ind w:left="36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401CE8"/>
    <w:multiLevelType w:val="hybridMultilevel"/>
    <w:tmpl w:val="47F26D10"/>
    <w:lvl w:ilvl="0" w:tplc="3AE86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E7DAB"/>
    <w:multiLevelType w:val="hybridMultilevel"/>
    <w:tmpl w:val="A1EA1158"/>
    <w:lvl w:ilvl="0" w:tplc="B0CE8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9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8"/>
  </w:num>
  <w:num w:numId="5">
    <w:abstractNumId w:val="14"/>
  </w:num>
  <w:num w:numId="6">
    <w:abstractNumId w:val="11"/>
  </w:num>
  <w:num w:numId="7">
    <w:abstractNumId w:val="19"/>
  </w:num>
  <w:num w:numId="8">
    <w:abstractNumId w:val="20"/>
  </w:num>
  <w:num w:numId="9">
    <w:abstractNumId w:val="4"/>
  </w:num>
  <w:num w:numId="10">
    <w:abstractNumId w:val="2"/>
  </w:num>
  <w:num w:numId="11">
    <w:abstractNumId w:val="18"/>
  </w:num>
  <w:num w:numId="12">
    <w:abstractNumId w:val="3"/>
  </w:num>
  <w:num w:numId="13">
    <w:abstractNumId w:val="17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5"/>
  </w:num>
  <w:num w:numId="17">
    <w:abstractNumId w:val="1"/>
  </w:num>
  <w:num w:numId="18">
    <w:abstractNumId w:val="13"/>
  </w:num>
  <w:num w:numId="19">
    <w:abstractNumId w:val="7"/>
  </w:num>
  <w:num w:numId="20">
    <w:abstractNumId w:val="6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131078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2C4E"/>
    <w:rsid w:val="0001482F"/>
    <w:rsid w:val="00014955"/>
    <w:rsid w:val="000256FB"/>
    <w:rsid w:val="00054A39"/>
    <w:rsid w:val="00076235"/>
    <w:rsid w:val="00084D9F"/>
    <w:rsid w:val="00094339"/>
    <w:rsid w:val="00097459"/>
    <w:rsid w:val="000B676A"/>
    <w:rsid w:val="000C1939"/>
    <w:rsid w:val="000D2506"/>
    <w:rsid w:val="000F69BE"/>
    <w:rsid w:val="00105400"/>
    <w:rsid w:val="001109B9"/>
    <w:rsid w:val="0011552B"/>
    <w:rsid w:val="001163B6"/>
    <w:rsid w:val="00117616"/>
    <w:rsid w:val="001752CC"/>
    <w:rsid w:val="00177666"/>
    <w:rsid w:val="00182888"/>
    <w:rsid w:val="00197A9F"/>
    <w:rsid w:val="001A0715"/>
    <w:rsid w:val="001B76D5"/>
    <w:rsid w:val="001C4A1A"/>
    <w:rsid w:val="001D1318"/>
    <w:rsid w:val="001E1565"/>
    <w:rsid w:val="00216DC4"/>
    <w:rsid w:val="0022394D"/>
    <w:rsid w:val="002514B3"/>
    <w:rsid w:val="00262126"/>
    <w:rsid w:val="00284CB6"/>
    <w:rsid w:val="002A7E45"/>
    <w:rsid w:val="002B2023"/>
    <w:rsid w:val="002D4CC5"/>
    <w:rsid w:val="002D66E1"/>
    <w:rsid w:val="0032290A"/>
    <w:rsid w:val="0035673F"/>
    <w:rsid w:val="00385412"/>
    <w:rsid w:val="003A3867"/>
    <w:rsid w:val="003D5209"/>
    <w:rsid w:val="003E1F61"/>
    <w:rsid w:val="003E4020"/>
    <w:rsid w:val="003E4DD1"/>
    <w:rsid w:val="00426EC6"/>
    <w:rsid w:val="00427E70"/>
    <w:rsid w:val="00443EE4"/>
    <w:rsid w:val="004549F8"/>
    <w:rsid w:val="0047708B"/>
    <w:rsid w:val="004955E3"/>
    <w:rsid w:val="004A104F"/>
    <w:rsid w:val="004B1DF3"/>
    <w:rsid w:val="004C0606"/>
    <w:rsid w:val="004D51DC"/>
    <w:rsid w:val="004E0635"/>
    <w:rsid w:val="004E1A35"/>
    <w:rsid w:val="004E29F8"/>
    <w:rsid w:val="004E3056"/>
    <w:rsid w:val="004E5043"/>
    <w:rsid w:val="005132EF"/>
    <w:rsid w:val="00541692"/>
    <w:rsid w:val="0054267C"/>
    <w:rsid w:val="00552A97"/>
    <w:rsid w:val="005605FA"/>
    <w:rsid w:val="005A721E"/>
    <w:rsid w:val="005A7959"/>
    <w:rsid w:val="005B5E07"/>
    <w:rsid w:val="005E0F16"/>
    <w:rsid w:val="005F009F"/>
    <w:rsid w:val="00610572"/>
    <w:rsid w:val="006262EC"/>
    <w:rsid w:val="00631BBE"/>
    <w:rsid w:val="006324F8"/>
    <w:rsid w:val="00644A66"/>
    <w:rsid w:val="006515E8"/>
    <w:rsid w:val="00671394"/>
    <w:rsid w:val="00675D4A"/>
    <w:rsid w:val="006937A3"/>
    <w:rsid w:val="006956A8"/>
    <w:rsid w:val="006B31B0"/>
    <w:rsid w:val="007225A8"/>
    <w:rsid w:val="007272D3"/>
    <w:rsid w:val="00740C3A"/>
    <w:rsid w:val="00752071"/>
    <w:rsid w:val="007828F6"/>
    <w:rsid w:val="00785661"/>
    <w:rsid w:val="007939C9"/>
    <w:rsid w:val="007940A7"/>
    <w:rsid w:val="007A0C8C"/>
    <w:rsid w:val="007A2870"/>
    <w:rsid w:val="007C159A"/>
    <w:rsid w:val="007D6136"/>
    <w:rsid w:val="007F2D55"/>
    <w:rsid w:val="00825485"/>
    <w:rsid w:val="00892B08"/>
    <w:rsid w:val="008C3822"/>
    <w:rsid w:val="008C3C67"/>
    <w:rsid w:val="008E2F03"/>
    <w:rsid w:val="008E755A"/>
    <w:rsid w:val="008F28CD"/>
    <w:rsid w:val="00900D96"/>
    <w:rsid w:val="0090609E"/>
    <w:rsid w:val="0092352C"/>
    <w:rsid w:val="00932D5B"/>
    <w:rsid w:val="009345E9"/>
    <w:rsid w:val="0093460B"/>
    <w:rsid w:val="00943D9B"/>
    <w:rsid w:val="00960259"/>
    <w:rsid w:val="00961F17"/>
    <w:rsid w:val="0096389B"/>
    <w:rsid w:val="009658D1"/>
    <w:rsid w:val="00967097"/>
    <w:rsid w:val="0097597C"/>
    <w:rsid w:val="009A2A7D"/>
    <w:rsid w:val="009C1CF1"/>
    <w:rsid w:val="009E5A00"/>
    <w:rsid w:val="009F09BD"/>
    <w:rsid w:val="009F242B"/>
    <w:rsid w:val="009F408A"/>
    <w:rsid w:val="009F430D"/>
    <w:rsid w:val="00A02BEF"/>
    <w:rsid w:val="00A428C1"/>
    <w:rsid w:val="00A55493"/>
    <w:rsid w:val="00A648C5"/>
    <w:rsid w:val="00A77FA7"/>
    <w:rsid w:val="00A80226"/>
    <w:rsid w:val="00AB312D"/>
    <w:rsid w:val="00AC5FCA"/>
    <w:rsid w:val="00AF0F6B"/>
    <w:rsid w:val="00AF6AA2"/>
    <w:rsid w:val="00B0713C"/>
    <w:rsid w:val="00B10291"/>
    <w:rsid w:val="00B24866"/>
    <w:rsid w:val="00B47D90"/>
    <w:rsid w:val="00B55A4B"/>
    <w:rsid w:val="00B56691"/>
    <w:rsid w:val="00B8491A"/>
    <w:rsid w:val="00B95C63"/>
    <w:rsid w:val="00BA4E6B"/>
    <w:rsid w:val="00BC7E07"/>
    <w:rsid w:val="00BE09C7"/>
    <w:rsid w:val="00BF216B"/>
    <w:rsid w:val="00C02761"/>
    <w:rsid w:val="00C13F71"/>
    <w:rsid w:val="00C34522"/>
    <w:rsid w:val="00C5509C"/>
    <w:rsid w:val="00C70AE0"/>
    <w:rsid w:val="00C82056"/>
    <w:rsid w:val="00CF311F"/>
    <w:rsid w:val="00CF5109"/>
    <w:rsid w:val="00D00184"/>
    <w:rsid w:val="00D05925"/>
    <w:rsid w:val="00D0781A"/>
    <w:rsid w:val="00D11A29"/>
    <w:rsid w:val="00D12AC1"/>
    <w:rsid w:val="00D17590"/>
    <w:rsid w:val="00D45A20"/>
    <w:rsid w:val="00D45DD5"/>
    <w:rsid w:val="00D64641"/>
    <w:rsid w:val="00D7216D"/>
    <w:rsid w:val="00D9271A"/>
    <w:rsid w:val="00DB0895"/>
    <w:rsid w:val="00DC3980"/>
    <w:rsid w:val="00DC3F98"/>
    <w:rsid w:val="00DE02C9"/>
    <w:rsid w:val="00DE3797"/>
    <w:rsid w:val="00E17C90"/>
    <w:rsid w:val="00E2289A"/>
    <w:rsid w:val="00E3225D"/>
    <w:rsid w:val="00E34445"/>
    <w:rsid w:val="00E3491C"/>
    <w:rsid w:val="00E56130"/>
    <w:rsid w:val="00E62A68"/>
    <w:rsid w:val="00E85DB3"/>
    <w:rsid w:val="00E92820"/>
    <w:rsid w:val="00EA715D"/>
    <w:rsid w:val="00EC46A2"/>
    <w:rsid w:val="00ED7AC7"/>
    <w:rsid w:val="00EE3586"/>
    <w:rsid w:val="00F00C9B"/>
    <w:rsid w:val="00F102DF"/>
    <w:rsid w:val="00F20EB6"/>
    <w:rsid w:val="00F33F89"/>
    <w:rsid w:val="00F366BE"/>
    <w:rsid w:val="00F41A24"/>
    <w:rsid w:val="00F51999"/>
    <w:rsid w:val="00F96A92"/>
    <w:rsid w:val="00F976DA"/>
    <w:rsid w:val="00FC6ABA"/>
    <w:rsid w:val="00FD20EA"/>
    <w:rsid w:val="00FD24FB"/>
    <w:rsid w:val="00FE042A"/>
    <w:rsid w:val="00FE3589"/>
    <w:rsid w:val="00FE74D8"/>
    <w:rsid w:val="00FF616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C1879BB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631B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31BBE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F5457-A1ED-4AF7-A554-C23F836C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846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45</cp:revision>
  <dcterms:created xsi:type="dcterms:W3CDTF">2022-04-11T21:24:00Z</dcterms:created>
  <dcterms:modified xsi:type="dcterms:W3CDTF">2023-03-17T21:19:00Z</dcterms:modified>
</cp:coreProperties>
</file>