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8F0CA5" w:rsidRPr="008F0CA5" w14:paraId="71806E89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B8744" w14:textId="77777777" w:rsidR="007C159A" w:rsidRPr="008F0CA5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8F0CA5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11146" w14:textId="77777777" w:rsidR="007C159A" w:rsidRPr="008F0CA5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F0CA5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8F0CA5" w:rsidRPr="008F0CA5" w14:paraId="7971DE24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D823E" w14:textId="77777777" w:rsidR="007C159A" w:rsidRPr="008F0CA5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8F0CA5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A63C1" w14:textId="77777777" w:rsidR="007C159A" w:rsidRPr="008F0CA5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F0CA5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Sanidad Vegetal del Viceministerio de Sanidad Agropecuaria y Regulaciones.</w:t>
            </w:r>
          </w:p>
        </w:tc>
      </w:tr>
      <w:tr w:rsidR="008F0CA5" w:rsidRPr="008F0CA5" w14:paraId="4FBF09D8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4152C" w14:textId="77777777" w:rsidR="008C3C67" w:rsidRPr="008F0CA5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8F0CA5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8F0CA5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8F0CA5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D09D5" w14:textId="77777777" w:rsidR="002D4CC5" w:rsidRPr="008F0CA5" w:rsidRDefault="008F0CA5" w:rsidP="00634D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8F0CA5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6EE978A9" w14:textId="77777777" w:rsidR="008C3C67" w:rsidRPr="008F0CA5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  <w:r w:rsidRPr="008F0CA5">
        <w:rPr>
          <w:rFonts w:ascii="Arial" w:eastAsia="Times New Roman" w:hAnsi="Arial" w:cs="Arial"/>
          <w:color w:val="404040" w:themeColor="text1" w:themeTint="BF"/>
          <w:lang w:eastAsia="es-GT"/>
        </w:rPr>
        <w:t xml:space="preserve"> </w:t>
      </w:r>
    </w:p>
    <w:tbl>
      <w:tblPr>
        <w:tblW w:w="9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"/>
        <w:gridCol w:w="9053"/>
      </w:tblGrid>
      <w:tr w:rsidR="008F0CA5" w:rsidRPr="008F0CA5" w14:paraId="6B9493CA" w14:textId="77777777" w:rsidTr="00834472">
        <w:tc>
          <w:tcPr>
            <w:tcW w:w="461" w:type="dxa"/>
          </w:tcPr>
          <w:p w14:paraId="0DC6D965" w14:textId="77777777" w:rsidR="009C1CF1" w:rsidRPr="008F0CA5" w:rsidRDefault="009C1CF1" w:rsidP="00EC0E03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208E9DAF" w14:textId="77777777" w:rsidR="009C1CF1" w:rsidRPr="008F0CA5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8F0CA5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TRAMITE ADMINISTRATIVO </w:t>
            </w:r>
          </w:p>
          <w:p w14:paraId="1A43F993" w14:textId="77777777" w:rsidR="00DC3980" w:rsidRPr="008F0CA5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  <w:lang w:val="es-HN"/>
              </w:rPr>
            </w:pPr>
          </w:p>
          <w:p w14:paraId="3CCA3C51" w14:textId="77777777" w:rsidR="003A0EC8" w:rsidRPr="008F0CA5" w:rsidRDefault="007A343B" w:rsidP="007A34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b/>
                <w:bCs/>
                <w:color w:val="404040" w:themeColor="text1" w:themeTint="BF"/>
              </w:rPr>
              <w:t>REGIS</w:t>
            </w:r>
            <w:r w:rsidR="00B07493" w:rsidRPr="008F0CA5">
              <w:rPr>
                <w:rFonts w:ascii="Arial" w:hAnsi="Arial" w:cs="Arial"/>
                <w:b/>
                <w:bCs/>
                <w:color w:val="404040" w:themeColor="text1" w:themeTint="BF"/>
              </w:rPr>
              <w:t>TRO DE ARTRÓPODOS, PREDADORES, PARÁSITOS Y PARASITOIDES</w:t>
            </w:r>
          </w:p>
          <w:p w14:paraId="78DD01D0" w14:textId="77777777" w:rsidR="00A411B8" w:rsidRDefault="00A411B8" w:rsidP="00A411B8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</w:p>
          <w:p w14:paraId="519B6EB0" w14:textId="77777777" w:rsidR="00A411B8" w:rsidRPr="008F0CA5" w:rsidRDefault="00A411B8" w:rsidP="00A411B8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bCs/>
                <w:color w:val="404040" w:themeColor="text1" w:themeTint="BF"/>
              </w:rPr>
              <w:t>No esta sistematizado</w:t>
            </w:r>
          </w:p>
          <w:p w14:paraId="2176F4A8" w14:textId="77777777" w:rsidR="00DA6A26" w:rsidRPr="008F0CA5" w:rsidRDefault="003A0EC8" w:rsidP="008F0CA5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</w:tr>
      <w:tr w:rsidR="008F0CA5" w:rsidRPr="008F0CA5" w14:paraId="6A526730" w14:textId="77777777" w:rsidTr="00834472">
        <w:tc>
          <w:tcPr>
            <w:tcW w:w="461" w:type="dxa"/>
          </w:tcPr>
          <w:p w14:paraId="3DF6A684" w14:textId="77777777" w:rsidR="008C3C67" w:rsidRPr="008F0CA5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3A5EF2CA" w14:textId="77777777" w:rsidR="008C3C67" w:rsidRPr="008F0CA5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b/>
                <w:bCs/>
                <w:color w:val="404040" w:themeColor="text1" w:themeTint="BF"/>
              </w:rPr>
              <w:t>DIAGNOSTICO LEGAL</w:t>
            </w:r>
            <w:r w:rsidR="00B8491A" w:rsidRPr="008F0CA5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8F0CA5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8F0CA5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5313CB6E" w14:textId="77777777" w:rsidR="00F5053C" w:rsidRDefault="00B07493" w:rsidP="008F0CA5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 xml:space="preserve">Acuerdo Gubernativo </w:t>
            </w:r>
            <w:r w:rsidR="00634D62" w:rsidRPr="008F0CA5">
              <w:rPr>
                <w:rFonts w:ascii="Arial" w:hAnsi="Arial" w:cs="Arial"/>
                <w:color w:val="404040" w:themeColor="text1" w:themeTint="BF"/>
              </w:rPr>
              <w:t>No. 87-2011 Reglamento para el R</w:t>
            </w:r>
            <w:r w:rsidRPr="008F0CA5">
              <w:rPr>
                <w:rFonts w:ascii="Arial" w:hAnsi="Arial" w:cs="Arial"/>
                <w:color w:val="404040" w:themeColor="text1" w:themeTint="BF"/>
              </w:rPr>
              <w:t>egistro</w:t>
            </w:r>
            <w:r w:rsidR="00F5053C">
              <w:rPr>
                <w:rFonts w:ascii="Arial" w:hAnsi="Arial" w:cs="Arial"/>
                <w:color w:val="404040" w:themeColor="text1" w:themeTint="BF"/>
              </w:rPr>
              <w:t>, renovación, endoso y cesión de sustancias afines a plaguicidas; plaguicidas microbianos; plaguicidas bioquímicos; artrópodos, predadores, paracitos, parasitoides; los requisitos para su importación, exportación y retorno; así como el registro de personal individuales y jurídicas relacionadas a estos insumos, ante el Ministerio de Agricultura, Ganadería y Alimentación.</w:t>
            </w:r>
          </w:p>
          <w:p w14:paraId="67950B3E" w14:textId="0D04E3DF" w:rsidR="003A0EC8" w:rsidRDefault="00F5053C" w:rsidP="008F0CA5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RTCA 65.05.61:</w:t>
            </w:r>
            <w:r w:rsidR="00B16D52">
              <w:rPr>
                <w:rFonts w:ascii="Arial" w:hAnsi="Arial" w:cs="Arial"/>
                <w:color w:val="404040" w:themeColor="text1" w:themeTint="BF"/>
              </w:rPr>
              <w:t>16 Plaguicidas microbiológicos de uso agrícola. Requisitos para el registro</w:t>
            </w:r>
            <w:r w:rsidR="00B07493" w:rsidRPr="008F0CA5">
              <w:rPr>
                <w:rFonts w:ascii="Arial" w:hAnsi="Arial" w:cs="Arial"/>
                <w:color w:val="404040" w:themeColor="text1" w:themeTint="BF"/>
              </w:rPr>
              <w:t>.</w:t>
            </w:r>
            <w:r w:rsidR="003A0EC8" w:rsidRPr="008F0CA5">
              <w:rPr>
                <w:rFonts w:ascii="Arial" w:hAnsi="Arial" w:cs="Arial"/>
                <w:color w:val="404040" w:themeColor="text1" w:themeTint="BF"/>
              </w:rPr>
              <w:t xml:space="preserve">  </w:t>
            </w:r>
          </w:p>
          <w:p w14:paraId="5BDD3DE3" w14:textId="77777777" w:rsidR="008F0CA5" w:rsidRDefault="008F0CA5" w:rsidP="008F0CA5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8B2D80">
              <w:rPr>
                <w:rFonts w:ascii="Arial" w:hAnsi="Arial" w:cs="Arial"/>
                <w:color w:val="404040" w:themeColor="text1" w:themeTint="BF"/>
              </w:rPr>
              <w:t>Acuerdo Ministerial 137-2007, Tarifario</w:t>
            </w:r>
          </w:p>
          <w:p w14:paraId="519C0AAD" w14:textId="77777777" w:rsidR="00923280" w:rsidRPr="008F0CA5" w:rsidRDefault="00923280" w:rsidP="0092328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8F0CA5" w:rsidRPr="008F0CA5" w14:paraId="107B81D2" w14:textId="77777777" w:rsidTr="00834472">
        <w:tc>
          <w:tcPr>
            <w:tcW w:w="461" w:type="dxa"/>
          </w:tcPr>
          <w:p w14:paraId="768E9E48" w14:textId="2A063A86" w:rsidR="008C3C67" w:rsidRPr="008F0CA5" w:rsidRDefault="00930250" w:rsidP="00930250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585B2D23" w14:textId="77777777" w:rsidR="008C3C67" w:rsidRPr="008F0CA5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8F0CA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8F0CA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3CDF70A8" w14:textId="77777777" w:rsidR="002D4CC5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8F0CA5" w:rsidRPr="00C309AF" w14:paraId="2FB7A0F1" w14:textId="77777777" w:rsidTr="00327E4F">
              <w:tc>
                <w:tcPr>
                  <w:tcW w:w="4070" w:type="dxa"/>
                </w:tcPr>
                <w:p w14:paraId="62F1A7CF" w14:textId="77777777" w:rsidR="008F0CA5" w:rsidRPr="00C309AF" w:rsidRDefault="008F0CA5" w:rsidP="008F0CA5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C309AF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actuales</w:t>
                  </w:r>
                </w:p>
              </w:tc>
              <w:tc>
                <w:tcPr>
                  <w:tcW w:w="3882" w:type="dxa"/>
                </w:tcPr>
                <w:p w14:paraId="6BBF94AD" w14:textId="77777777" w:rsidR="008F0CA5" w:rsidRPr="00C309AF" w:rsidRDefault="008F0CA5" w:rsidP="008F0CA5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C309AF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propuestos</w:t>
                  </w:r>
                </w:p>
              </w:tc>
            </w:tr>
            <w:tr w:rsidR="008F0CA5" w:rsidRPr="00C309AF" w14:paraId="46643928" w14:textId="77777777" w:rsidTr="00327E4F">
              <w:tc>
                <w:tcPr>
                  <w:tcW w:w="4070" w:type="dxa"/>
                </w:tcPr>
                <w:p w14:paraId="4948351C" w14:textId="340A6E81" w:rsidR="00B16D52" w:rsidRDefault="00B16D52" w:rsidP="008F0CA5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16D52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Parte Administrativa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>:</w:t>
                  </w:r>
                </w:p>
                <w:p w14:paraId="0F3E1173" w14:textId="77777777" w:rsidR="007617CC" w:rsidRDefault="007617CC" w:rsidP="008F0CA5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32A60D33" w14:textId="7B32071F" w:rsidR="008F0CA5" w:rsidRDefault="008F0CA5" w:rsidP="008F0CA5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1. </w:t>
                  </w:r>
                  <w:r w:rsidRPr="008F0CA5">
                    <w:rPr>
                      <w:rFonts w:ascii="Arial" w:hAnsi="Arial" w:cs="Arial"/>
                      <w:color w:val="404040" w:themeColor="text1" w:themeTint="BF"/>
                    </w:rPr>
                    <w:t>Solicitud de registro de Artrópodos, Predadores, Parásitos y Parasitoides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  <w:p w14:paraId="27553A97" w14:textId="77777777" w:rsidR="008F0CA5" w:rsidRPr="00C309AF" w:rsidRDefault="008F0CA5" w:rsidP="008F0CA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0BB57D43" w14:textId="38392C79" w:rsidR="008F0CA5" w:rsidRPr="008F0CA5" w:rsidRDefault="008F0CA5" w:rsidP="008F0CA5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F0CA5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4C9334FA" w14:textId="77777777" w:rsidR="008F0CA5" w:rsidRPr="00C309AF" w:rsidRDefault="008F0CA5" w:rsidP="008F0CA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7617CC" w:rsidRPr="00C309AF" w14:paraId="38A5C5D0" w14:textId="77777777" w:rsidTr="00327E4F">
              <w:tc>
                <w:tcPr>
                  <w:tcW w:w="4070" w:type="dxa"/>
                </w:tcPr>
                <w:p w14:paraId="0DF1814F" w14:textId="77777777" w:rsidR="007617CC" w:rsidRPr="008F0CA5" w:rsidRDefault="007617CC" w:rsidP="007617CC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2. </w:t>
                  </w:r>
                  <w:r w:rsidRPr="008F0CA5">
                    <w:rPr>
                      <w:rFonts w:ascii="Arial" w:hAnsi="Arial" w:cs="Arial"/>
                      <w:color w:val="404040" w:themeColor="text1" w:themeTint="BF"/>
                    </w:rPr>
                    <w:t xml:space="preserve">Certificado de Registro o libre venta extendida por la ANC o constancia extendida por la ANC cuando no exista registro en el país de origen. </w:t>
                  </w:r>
                </w:p>
                <w:p w14:paraId="04FA7C02" w14:textId="77777777" w:rsidR="007617CC" w:rsidRPr="00C309AF" w:rsidRDefault="007617CC" w:rsidP="007617CC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33BD6609" w14:textId="0492C1F6" w:rsidR="007617CC" w:rsidRPr="008F0CA5" w:rsidRDefault="007617CC" w:rsidP="007617CC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1. </w:t>
                  </w:r>
                  <w:r w:rsidRPr="008F0CA5">
                    <w:rPr>
                      <w:rFonts w:ascii="Arial" w:hAnsi="Arial" w:cs="Arial"/>
                      <w:color w:val="404040" w:themeColor="text1" w:themeTint="BF"/>
                    </w:rPr>
                    <w:t xml:space="preserve">Certificado de Registro o libre venta extendida por la ANC o constancia extendida por la ANC cuando no exista registro en el país de origen. </w:t>
                  </w:r>
                </w:p>
                <w:p w14:paraId="18741712" w14:textId="77777777" w:rsidR="007617CC" w:rsidRPr="00C309AF" w:rsidRDefault="007617CC" w:rsidP="007617C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7617CC" w:rsidRPr="00C309AF" w14:paraId="319B83E5" w14:textId="77777777" w:rsidTr="00327E4F">
              <w:tc>
                <w:tcPr>
                  <w:tcW w:w="4070" w:type="dxa"/>
                </w:tcPr>
                <w:p w14:paraId="3897CA85" w14:textId="77777777" w:rsidR="007617CC" w:rsidRDefault="007617CC" w:rsidP="007617CC">
                  <w:pPr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  <w:t xml:space="preserve">Parte </w:t>
                  </w:r>
                  <w:r w:rsidRPr="004945F8"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  <w:t>Técnica:</w:t>
                  </w:r>
                </w:p>
                <w:p w14:paraId="3241310D" w14:textId="77777777" w:rsidR="007617CC" w:rsidRPr="004945F8" w:rsidRDefault="007617CC" w:rsidP="007617CC">
                  <w:pPr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</w:pPr>
                </w:p>
                <w:p w14:paraId="7F93C545" w14:textId="57C2E808" w:rsidR="007617CC" w:rsidRPr="007617CC" w:rsidRDefault="007617CC" w:rsidP="007617C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>3.</w:t>
                  </w:r>
                  <w:r w:rsidRPr="007617CC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Pr="007617CC">
                    <w:rPr>
                      <w:rFonts w:ascii="Arial" w:eastAsia="Times New Roman" w:hAnsi="Arial" w:cs="Arial"/>
                      <w:color w:val="404040" w:themeColor="text1" w:themeTint="BF"/>
                      <w:shd w:val="clear" w:color="auto" w:fill="FFFFFF"/>
                      <w:lang w:eastAsia="es-GT"/>
                    </w:rPr>
                    <w:t xml:space="preserve">Artículo 33, numeral 2, incisos a), b), c), d), e) y f) del </w:t>
                  </w:r>
                  <w:r w:rsidRPr="007617CC">
                    <w:rPr>
                      <w:rFonts w:ascii="Arial" w:hAnsi="Arial" w:cs="Arial"/>
                      <w:color w:val="404040" w:themeColor="text1" w:themeTint="BF"/>
                    </w:rPr>
                    <w:t xml:space="preserve">Acuerdo Gubernativo 87-2011, Reglamento para el Registro, renovación, endoso y cesión de sustancias afines a plaguicidas; plaguicidas microbianos; plaguicidas bioquímicos; artrópodos, predadores, paracitos, parasitoides; los requisitos para su importación, exportación y retorno; así como el registro de personal individuales y jurídicas relacionadas a estos insumos, ante el </w:t>
                  </w:r>
                  <w:r w:rsidRPr="007617CC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>Ministerio de Agricultura, Ganadería y Alimentación.</w:t>
                  </w:r>
                </w:p>
                <w:p w14:paraId="387ED8FE" w14:textId="6303E293" w:rsidR="007617CC" w:rsidRDefault="007617CC" w:rsidP="007617CC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040043BC" w14:textId="77777777" w:rsidR="007617CC" w:rsidRDefault="007617CC" w:rsidP="007617CC">
                  <w:pPr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  <w:lastRenderedPageBreak/>
                    <w:t xml:space="preserve">Parte </w:t>
                  </w:r>
                  <w:r w:rsidRPr="004945F8"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  <w:t>Técnica:</w:t>
                  </w:r>
                </w:p>
                <w:p w14:paraId="19333C52" w14:textId="77777777" w:rsidR="007617CC" w:rsidRPr="004945F8" w:rsidRDefault="007617CC" w:rsidP="007617CC">
                  <w:pPr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</w:pPr>
                </w:p>
                <w:p w14:paraId="5D9DD208" w14:textId="4730BE89" w:rsidR="007617CC" w:rsidRPr="007617CC" w:rsidRDefault="007617CC" w:rsidP="007617C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>2.</w:t>
                  </w:r>
                  <w:r w:rsidRPr="007617CC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Pr="007617CC">
                    <w:rPr>
                      <w:rFonts w:ascii="Arial" w:eastAsia="Times New Roman" w:hAnsi="Arial" w:cs="Arial"/>
                      <w:color w:val="404040" w:themeColor="text1" w:themeTint="BF"/>
                      <w:shd w:val="clear" w:color="auto" w:fill="FFFFFF"/>
                      <w:lang w:eastAsia="es-GT"/>
                    </w:rPr>
                    <w:t xml:space="preserve">Artículo 33, numeral 2, incisos a), b), c), d), e) y f) del </w:t>
                  </w:r>
                  <w:r w:rsidRPr="007617CC">
                    <w:rPr>
                      <w:rFonts w:ascii="Arial" w:hAnsi="Arial" w:cs="Arial"/>
                      <w:color w:val="404040" w:themeColor="text1" w:themeTint="BF"/>
                    </w:rPr>
                    <w:t xml:space="preserve">Acuerdo Gubernativo 87-2011, Reglamento para el Registro, renovación, endoso y cesión de sustancias afines a plaguicidas; plaguicidas microbianos; plaguicidas bioquímicos; artrópodos, predadores, paracitos, parasitoides; los requisitos para su importación, exportación y retorno; así como el registro de personal individuales y jurídicas relacionadas a estos </w:t>
                  </w:r>
                  <w:r w:rsidRPr="007617CC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>insumos, ante el Ministerio de Agricultura, Ganadería y Alimentación.</w:t>
                  </w:r>
                </w:p>
                <w:p w14:paraId="75574FC1" w14:textId="77777777" w:rsidR="007617CC" w:rsidRPr="00C309AF" w:rsidRDefault="007617CC" w:rsidP="007617C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7617CC" w:rsidRPr="00C309AF" w14:paraId="1486F4B1" w14:textId="77777777" w:rsidTr="00327E4F">
              <w:tc>
                <w:tcPr>
                  <w:tcW w:w="4070" w:type="dxa"/>
                </w:tcPr>
                <w:p w14:paraId="60F78068" w14:textId="77777777" w:rsidR="007617CC" w:rsidRPr="007617CC" w:rsidRDefault="007617CC" w:rsidP="007617CC">
                  <w:p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7617CC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lastRenderedPageBreak/>
                    <w:t xml:space="preserve">4. Presentar estudio de análisis de riesgo realizado por Ingeniero Agrónomo autorizado por el Ministerio de Agricultura, Ganadería y Alimentación, cuando aplique. </w:t>
                  </w:r>
                </w:p>
                <w:p w14:paraId="0FD00F02" w14:textId="4620793A" w:rsidR="007617CC" w:rsidRDefault="007617CC" w:rsidP="007617CC">
                  <w:pPr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882" w:type="dxa"/>
                </w:tcPr>
                <w:p w14:paraId="381AB0B1" w14:textId="5F569FD6" w:rsidR="007617CC" w:rsidRPr="007617CC" w:rsidRDefault="007617CC" w:rsidP="007617CC">
                  <w:p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3</w:t>
                  </w:r>
                  <w:r w:rsidRPr="007617CC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. Presentar estudio de análisis de riesgo realizado por Ingeniero Agrónomo autorizado por el Ministerio de Agricultura, Ganadería y Alimentación, cuando aplique. </w:t>
                  </w:r>
                </w:p>
                <w:p w14:paraId="3BDC7BD2" w14:textId="77777777" w:rsidR="007617CC" w:rsidRDefault="007617CC" w:rsidP="007617CC">
                  <w:pPr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04612D8B" w14:textId="77777777" w:rsidR="00305467" w:rsidRPr="007617CC" w:rsidRDefault="00305467" w:rsidP="007617CC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</w:p>
          <w:p w14:paraId="1F2069D8" w14:textId="77777777" w:rsidR="007F3F4A" w:rsidRPr="008F0CA5" w:rsidRDefault="007F3F4A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8F0CA5" w:rsidRPr="008F0CA5" w14:paraId="6E422E8D" w14:textId="77777777" w:rsidTr="007301EA">
              <w:tc>
                <w:tcPr>
                  <w:tcW w:w="4070" w:type="dxa"/>
                </w:tcPr>
                <w:p w14:paraId="39895810" w14:textId="77777777" w:rsidR="002D4CC5" w:rsidRPr="008F0CA5" w:rsidRDefault="00105400" w:rsidP="00930250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8F0CA5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</w:tc>
              <w:tc>
                <w:tcPr>
                  <w:tcW w:w="3882" w:type="dxa"/>
                </w:tcPr>
                <w:p w14:paraId="65043A6C" w14:textId="77777777" w:rsidR="002D4CC5" w:rsidRPr="008F0CA5" w:rsidRDefault="00105400" w:rsidP="00930250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8F0CA5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501088" w:rsidRPr="008F0CA5" w14:paraId="0E22B81E" w14:textId="77777777" w:rsidTr="007301EA">
              <w:tc>
                <w:tcPr>
                  <w:tcW w:w="4070" w:type="dxa"/>
                </w:tcPr>
                <w:p w14:paraId="400A6E74" w14:textId="16E000A1" w:rsidR="00501088" w:rsidRPr="00501088" w:rsidRDefault="00501088" w:rsidP="00501088">
                  <w:pPr>
                    <w:pStyle w:val="Prrafodelista"/>
                    <w:numPr>
                      <w:ilvl w:val="0"/>
                      <w:numId w:val="34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>I</w:t>
                  </w:r>
                  <w:r w:rsidRPr="00501088">
                    <w:rPr>
                      <w:rFonts w:ascii="Arial" w:hAnsi="Arial" w:cs="Arial"/>
                      <w:color w:val="404040" w:themeColor="text1" w:themeTint="BF"/>
                    </w:rPr>
                    <w:t>ngresa a la ventanilla de atención al Usuario.</w:t>
                  </w:r>
                </w:p>
                <w:p w14:paraId="042830CA" w14:textId="60407AAF" w:rsidR="00501088" w:rsidRPr="004D324D" w:rsidRDefault="00501088" w:rsidP="00501088">
                  <w:pPr>
                    <w:pStyle w:val="Prrafodelista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11D4AD49" w14:textId="77777777" w:rsidR="00501088" w:rsidRPr="008F0CA5" w:rsidRDefault="00501088" w:rsidP="00501088">
                  <w:pP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27088D55" w14:textId="599F5DAC" w:rsidR="00501088" w:rsidRPr="008F0CA5" w:rsidRDefault="00501088" w:rsidP="005A0F6F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541FFC">
                    <w:rPr>
                      <w:rFonts w:ascii="Arial" w:hAnsi="Arial" w:cs="Arial"/>
                    </w:rPr>
                    <w:t xml:space="preserve">1. El </w:t>
                  </w:r>
                  <w:r w:rsidR="005A0F6F">
                    <w:rPr>
                      <w:rFonts w:ascii="Arial" w:hAnsi="Arial" w:cs="Arial"/>
                    </w:rPr>
                    <w:t>u</w:t>
                  </w:r>
                  <w:r w:rsidRPr="00541FFC">
                    <w:rPr>
                      <w:rFonts w:ascii="Arial" w:hAnsi="Arial" w:cs="Arial"/>
                    </w:rPr>
                    <w:t>suario completa formulario en</w:t>
                  </w:r>
                  <w:r w:rsidR="005109A5">
                    <w:rPr>
                      <w:rFonts w:ascii="Arial" w:hAnsi="Arial" w:cs="Arial"/>
                    </w:rPr>
                    <w:t xml:space="preserve"> </w:t>
                  </w:r>
                  <w:r w:rsidRPr="005109A5">
                    <w:rPr>
                      <w:rFonts w:ascii="Arial" w:hAnsi="Arial" w:cs="Arial"/>
                      <w:bCs/>
                    </w:rPr>
                    <w:t>el</w:t>
                  </w:r>
                  <w:r w:rsidRPr="00541FFC">
                    <w:rPr>
                      <w:rFonts w:ascii="Arial" w:hAnsi="Arial" w:cs="Arial"/>
                    </w:rPr>
                    <w:t xml:space="preserve"> sistema informático y carga</w:t>
                  </w:r>
                  <w:r w:rsidR="005109A5">
                    <w:rPr>
                      <w:rFonts w:ascii="Arial" w:hAnsi="Arial" w:cs="Arial"/>
                    </w:rPr>
                    <w:t xml:space="preserve"> </w:t>
                  </w:r>
                  <w:r w:rsidRPr="00541FFC">
                    <w:rPr>
                      <w:rFonts w:ascii="Arial" w:hAnsi="Arial" w:cs="Arial"/>
                    </w:rPr>
                    <w:t>documentos requeridos.</w:t>
                  </w:r>
                </w:p>
              </w:tc>
            </w:tr>
            <w:tr w:rsidR="0030509B" w:rsidRPr="008F0CA5" w14:paraId="08FB7DCE" w14:textId="77777777" w:rsidTr="007301EA">
              <w:tc>
                <w:tcPr>
                  <w:tcW w:w="4070" w:type="dxa"/>
                </w:tcPr>
                <w:p w14:paraId="7C00D7F2" w14:textId="61402893" w:rsidR="0030509B" w:rsidRPr="00501088" w:rsidRDefault="0030509B" w:rsidP="0030509B">
                  <w:pPr>
                    <w:pStyle w:val="Prrafodelista"/>
                    <w:numPr>
                      <w:ilvl w:val="0"/>
                      <w:numId w:val="34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501088">
                    <w:rPr>
                      <w:rFonts w:ascii="Arial" w:hAnsi="Arial" w:cs="Arial"/>
                      <w:color w:val="404040" w:themeColor="text1" w:themeTint="BF"/>
                    </w:rPr>
                    <w:t>La Jefatura del departamento recibe el expediente de registro de insumos agrícolas</w:t>
                  </w:r>
                  <w:r w:rsidRPr="00501088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</w:p>
                <w:p w14:paraId="47696184" w14:textId="77777777" w:rsidR="0030509B" w:rsidRPr="008F0CA5" w:rsidRDefault="0030509B" w:rsidP="0030509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181B0E79" w14:textId="47052EAD" w:rsidR="0030509B" w:rsidRPr="00541FFC" w:rsidRDefault="0030509B" w:rsidP="0030509B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2. </w:t>
                  </w:r>
                  <w:r w:rsidRPr="00541FFC">
                    <w:rPr>
                      <w:rFonts w:ascii="Arial" w:hAnsi="Arial" w:cs="Arial"/>
                      <w:bCs/>
                    </w:rPr>
                    <w:t xml:space="preserve">El Profesional Analista Técnico recibe expediente en bandeja, analiza y emite dictamen técnico. </w:t>
                  </w:r>
                </w:p>
                <w:p w14:paraId="6106E955" w14:textId="3CBD0409" w:rsidR="0030509B" w:rsidRPr="00445F2E" w:rsidRDefault="0030509B" w:rsidP="0030509B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  <w:r w:rsidRPr="00445F2E">
                    <w:rPr>
                      <w:rFonts w:ascii="Arial" w:hAnsi="Arial" w:cs="Arial"/>
                    </w:rPr>
                    <w:t xml:space="preserve">Si favorable: Sigue paso </w:t>
                  </w:r>
                  <w:r w:rsidR="005109A5">
                    <w:rPr>
                      <w:rFonts w:ascii="Arial" w:hAnsi="Arial" w:cs="Arial"/>
                    </w:rPr>
                    <w:t>3</w:t>
                  </w:r>
                  <w:r w:rsidRPr="00445F2E">
                    <w:rPr>
                      <w:rFonts w:ascii="Arial" w:hAnsi="Arial" w:cs="Arial"/>
                    </w:rPr>
                    <w:t xml:space="preserve"> </w:t>
                  </w:r>
                </w:p>
                <w:p w14:paraId="30CECF82" w14:textId="6132569E" w:rsidR="0030509B" w:rsidRPr="00541FFC" w:rsidRDefault="0030509B" w:rsidP="0030509B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403A79">
                    <w:rPr>
                      <w:rFonts w:ascii="Arial" w:hAnsi="Arial" w:cs="Arial"/>
                    </w:rPr>
                    <w:t>No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403A79">
                    <w:rPr>
                      <w:rFonts w:ascii="Arial" w:hAnsi="Arial" w:cs="Arial"/>
                    </w:rPr>
                    <w:t xml:space="preserve">favorable: </w:t>
                  </w:r>
                  <w:r>
                    <w:rPr>
                      <w:rFonts w:ascii="Arial" w:hAnsi="Arial" w:cs="Arial"/>
                    </w:rPr>
                    <w:t>Devuelve con observaciones y regresa a paso 1.</w:t>
                  </w:r>
                </w:p>
              </w:tc>
            </w:tr>
            <w:tr w:rsidR="0030509B" w:rsidRPr="008F0CA5" w14:paraId="33904027" w14:textId="77777777" w:rsidTr="007301EA">
              <w:tc>
                <w:tcPr>
                  <w:tcW w:w="4070" w:type="dxa"/>
                </w:tcPr>
                <w:p w14:paraId="3315F791" w14:textId="622365B2" w:rsidR="0030509B" w:rsidRPr="008F0CA5" w:rsidRDefault="0030509B" w:rsidP="0030509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3. </w:t>
                  </w:r>
                  <w:r w:rsidRPr="008F0CA5">
                    <w:rPr>
                      <w:rFonts w:ascii="Arial" w:hAnsi="Arial" w:cs="Arial"/>
                      <w:color w:val="404040" w:themeColor="text1" w:themeTint="BF"/>
                    </w:rPr>
                    <w:t>Selecciona expediente a analizar de acuerdo a la fecha de ingreso.</w:t>
                  </w:r>
                </w:p>
              </w:tc>
              <w:tc>
                <w:tcPr>
                  <w:tcW w:w="3882" w:type="dxa"/>
                </w:tcPr>
                <w:p w14:paraId="6CC74433" w14:textId="20802AEF" w:rsidR="0030509B" w:rsidRPr="00541FFC" w:rsidRDefault="0030509B" w:rsidP="0030509B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>3</w:t>
                  </w:r>
                  <w:r w:rsidRPr="004B7C19">
                    <w:rPr>
                      <w:rFonts w:ascii="Arial" w:hAnsi="Arial" w:cs="Arial"/>
                      <w:color w:val="222222"/>
                    </w:rPr>
                    <w:t xml:space="preserve">. El </w:t>
                  </w:r>
                  <w:r w:rsidRPr="004B7C19">
                    <w:rPr>
                      <w:rFonts w:ascii="Arial" w:hAnsi="Arial" w:cs="Arial"/>
                      <w:bCs/>
                    </w:rPr>
                    <w:t xml:space="preserve">Profesional Analista Técnico genera certificado de registro </w:t>
                  </w:r>
                  <w:r w:rsidRPr="004B7C19">
                    <w:rPr>
                      <w:rFonts w:ascii="Arial" w:hAnsi="Arial" w:cs="Arial"/>
                      <w:color w:val="222222"/>
                    </w:rPr>
                    <w:t>con código de validación electrónico en el sistema informático.</w:t>
                  </w:r>
                </w:p>
              </w:tc>
            </w:tr>
            <w:tr w:rsidR="0030509B" w:rsidRPr="008F0CA5" w14:paraId="4EC8AD51" w14:textId="77777777" w:rsidTr="00084DFE">
              <w:tc>
                <w:tcPr>
                  <w:tcW w:w="4070" w:type="dxa"/>
                  <w:shd w:val="clear" w:color="auto" w:fill="FFFFFF" w:themeFill="background1"/>
                </w:tcPr>
                <w:p w14:paraId="3FF9FA19" w14:textId="40EBA894" w:rsidR="0030509B" w:rsidRPr="004D324D" w:rsidRDefault="0030509B" w:rsidP="0030509B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4. </w:t>
                  </w:r>
                  <w:r w:rsidRPr="004D324D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Profesional analista recibe y analiza </w:t>
                  </w:r>
                  <w:proofErr w:type="spellStart"/>
                  <w:r w:rsidRPr="004D324D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xpediente</w:t>
                  </w:r>
                  <w:proofErr w:type="spellEnd"/>
                  <w:r w:rsidRPr="004D324D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de Registro de </w:t>
                  </w:r>
                  <w:r w:rsidRPr="004D324D">
                    <w:rPr>
                      <w:rFonts w:ascii="Arial" w:hAnsi="Arial" w:cs="Arial"/>
                      <w:color w:val="404040" w:themeColor="text1" w:themeTint="BF"/>
                    </w:rPr>
                    <w:t>Artrópodos, Predadores, Parásitos y Parasitoides.</w:t>
                  </w:r>
                </w:p>
                <w:p w14:paraId="73FC7A6E" w14:textId="77777777" w:rsidR="0030509B" w:rsidRPr="008F0CA5" w:rsidRDefault="0030509B" w:rsidP="0030509B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  <w:shd w:val="clear" w:color="auto" w:fill="FFFFFF" w:themeFill="background1"/>
                </w:tcPr>
                <w:p w14:paraId="0762C718" w14:textId="30E78842" w:rsidR="0030509B" w:rsidRPr="001C7067" w:rsidRDefault="0030509B" w:rsidP="0030509B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 xml:space="preserve">4. </w:t>
                  </w:r>
                  <w:r w:rsidRPr="001C7067">
                    <w:rPr>
                      <w:rFonts w:ascii="Arial" w:hAnsi="Arial" w:cs="Arial"/>
                      <w:color w:val="222222"/>
                    </w:rPr>
                    <w:t xml:space="preserve">El Jefe del Departamento recibe 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certificado de registro </w:t>
                  </w:r>
                  <w:r w:rsidR="005A0F6F" w:rsidRPr="001C7067">
                    <w:rPr>
                      <w:rFonts w:ascii="Arial" w:hAnsi="Arial" w:cs="Arial"/>
                      <w:color w:val="222222"/>
                    </w:rPr>
                    <w:t xml:space="preserve">en bandeja </w:t>
                  </w:r>
                  <w:r w:rsidRPr="001C7067">
                    <w:rPr>
                      <w:rFonts w:ascii="Arial" w:hAnsi="Arial" w:cs="Arial"/>
                      <w:color w:val="222222"/>
                    </w:rPr>
                    <w:t>y revisa.</w:t>
                  </w:r>
                </w:p>
                <w:p w14:paraId="737C9EFC" w14:textId="2BAF1D9E" w:rsidR="0030509B" w:rsidRPr="00B71ADB" w:rsidRDefault="0030509B" w:rsidP="0030509B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B71ADB">
                    <w:rPr>
                      <w:rFonts w:ascii="Arial" w:hAnsi="Arial" w:cs="Arial"/>
                      <w:color w:val="222222"/>
                    </w:rPr>
                    <w:t xml:space="preserve">Si: Sigue paso </w:t>
                  </w:r>
                  <w:r w:rsidR="005109A5">
                    <w:rPr>
                      <w:rFonts w:ascii="Arial" w:hAnsi="Arial" w:cs="Arial"/>
                      <w:color w:val="222222"/>
                    </w:rPr>
                    <w:t>5</w:t>
                  </w:r>
                  <w:r w:rsidRPr="00B71ADB">
                    <w:rPr>
                      <w:rFonts w:ascii="Arial" w:hAnsi="Arial" w:cs="Arial"/>
                      <w:color w:val="222222"/>
                    </w:rPr>
                    <w:t>.</w:t>
                  </w:r>
                </w:p>
                <w:p w14:paraId="483FB327" w14:textId="19E19621" w:rsidR="0030509B" w:rsidRPr="004B7C19" w:rsidRDefault="0030509B" w:rsidP="0030509B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 xml:space="preserve">No: Devuelve para correcciones y regresa a paso </w:t>
                  </w:r>
                  <w:r w:rsidR="005109A5">
                    <w:rPr>
                      <w:rFonts w:ascii="Arial" w:hAnsi="Arial" w:cs="Arial"/>
                      <w:color w:val="222222"/>
                    </w:rPr>
                    <w:t>3</w:t>
                  </w:r>
                  <w:r>
                    <w:rPr>
                      <w:rFonts w:ascii="Arial" w:hAnsi="Arial" w:cs="Arial"/>
                      <w:color w:val="222222"/>
                    </w:rPr>
                    <w:t>.</w:t>
                  </w:r>
                </w:p>
              </w:tc>
            </w:tr>
            <w:tr w:rsidR="0030509B" w:rsidRPr="008F0CA5" w14:paraId="42C78902" w14:textId="77777777" w:rsidTr="007301EA">
              <w:tc>
                <w:tcPr>
                  <w:tcW w:w="4070" w:type="dxa"/>
                </w:tcPr>
                <w:p w14:paraId="03ADE794" w14:textId="1639EDAB" w:rsidR="0030509B" w:rsidRPr="008F0CA5" w:rsidRDefault="0030509B" w:rsidP="0030509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5. </w:t>
                  </w:r>
                  <w:r w:rsidRPr="008F0CA5">
                    <w:rPr>
                      <w:rFonts w:ascii="Arial" w:hAnsi="Arial" w:cs="Arial"/>
                      <w:color w:val="404040" w:themeColor="text1" w:themeTint="BF"/>
                    </w:rPr>
                    <w:t>Emite Dictamen Técnico.</w:t>
                  </w:r>
                </w:p>
              </w:tc>
              <w:tc>
                <w:tcPr>
                  <w:tcW w:w="3882" w:type="dxa"/>
                </w:tcPr>
                <w:p w14:paraId="4199C280" w14:textId="1F8A9874" w:rsidR="0030509B" w:rsidRPr="00541FFC" w:rsidRDefault="0030509B" w:rsidP="0030509B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>5. El Jefe de Departamento valida certificado de registro y notifica al usuario en el sistema informático.</w:t>
                  </w:r>
                </w:p>
              </w:tc>
            </w:tr>
            <w:tr w:rsidR="0030509B" w:rsidRPr="008F0CA5" w14:paraId="2923A17F" w14:textId="77777777" w:rsidTr="007301EA">
              <w:tc>
                <w:tcPr>
                  <w:tcW w:w="4070" w:type="dxa"/>
                </w:tcPr>
                <w:p w14:paraId="7BDFE9C4" w14:textId="1B7551FE" w:rsidR="0030509B" w:rsidRPr="008F0CA5" w:rsidRDefault="0030509B" w:rsidP="0030509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6. </w:t>
                  </w:r>
                  <w:r w:rsidRPr="008F0CA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Emite Dictamen Técnico final y Certificado de Registro, según corresponda.  </w:t>
                  </w:r>
                </w:p>
              </w:tc>
              <w:tc>
                <w:tcPr>
                  <w:tcW w:w="3882" w:type="dxa"/>
                </w:tcPr>
                <w:p w14:paraId="5817EE73" w14:textId="1B9C863D" w:rsidR="0030509B" w:rsidRPr="008F0CA5" w:rsidRDefault="0030509B" w:rsidP="0030509B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30509B" w:rsidRPr="008F0CA5" w14:paraId="2737E0E5" w14:textId="77777777" w:rsidTr="007301EA">
              <w:tc>
                <w:tcPr>
                  <w:tcW w:w="4070" w:type="dxa"/>
                </w:tcPr>
                <w:p w14:paraId="56F7584E" w14:textId="5E101B5E" w:rsidR="0030509B" w:rsidRPr="008F0CA5" w:rsidRDefault="0030509B" w:rsidP="0030509B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7. </w:t>
                  </w:r>
                  <w:r w:rsidRPr="008F0CA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Traslada Certificado de Registro al Jefe del Departamento de Registro de Insumos Agrícolas</w:t>
                  </w:r>
                </w:p>
              </w:tc>
              <w:tc>
                <w:tcPr>
                  <w:tcW w:w="3882" w:type="dxa"/>
                </w:tcPr>
                <w:p w14:paraId="6A039A00" w14:textId="6C0DA67D" w:rsidR="0030509B" w:rsidRPr="008F0CA5" w:rsidRDefault="0030509B" w:rsidP="0030509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30509B" w:rsidRPr="008F0CA5" w14:paraId="667D37C6" w14:textId="77777777" w:rsidTr="007301EA">
              <w:tc>
                <w:tcPr>
                  <w:tcW w:w="4070" w:type="dxa"/>
                </w:tcPr>
                <w:p w14:paraId="25BB8470" w14:textId="6C22A263" w:rsidR="0030509B" w:rsidRPr="008F0CA5" w:rsidRDefault="0030509B" w:rsidP="0030509B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8. </w:t>
                  </w:r>
                  <w:r w:rsidRPr="008F0CA5">
                    <w:rPr>
                      <w:rFonts w:ascii="Arial" w:hAnsi="Arial" w:cs="Arial"/>
                      <w:color w:val="404040" w:themeColor="text1" w:themeTint="BF"/>
                    </w:rPr>
                    <w:t>Recibe, analiza, emite Visto Bueno del Certificado de Registro y traslada al Profesional Analista de Registro de Artrópodos, Predadores, Parásitos y Parasitoides del Departamento de Registro de Insumos Agrícolas.</w:t>
                  </w:r>
                </w:p>
              </w:tc>
              <w:tc>
                <w:tcPr>
                  <w:tcW w:w="3882" w:type="dxa"/>
                </w:tcPr>
                <w:p w14:paraId="25D48EF6" w14:textId="77777777" w:rsidR="0030509B" w:rsidRPr="008F0CA5" w:rsidRDefault="0030509B" w:rsidP="0030509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30509B" w:rsidRPr="008F0CA5" w14:paraId="2A5E8BB8" w14:textId="77777777" w:rsidTr="007301EA">
              <w:tc>
                <w:tcPr>
                  <w:tcW w:w="4070" w:type="dxa"/>
                </w:tcPr>
                <w:p w14:paraId="6CD1A0E9" w14:textId="676FAE25" w:rsidR="0030509B" w:rsidRPr="008F0CA5" w:rsidRDefault="0030509B" w:rsidP="0030509B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 xml:space="preserve">9. </w:t>
                  </w:r>
                  <w:r w:rsidRPr="008F0CA5">
                    <w:rPr>
                      <w:rFonts w:ascii="Arial" w:hAnsi="Arial" w:cs="Arial"/>
                      <w:color w:val="404040" w:themeColor="text1" w:themeTint="BF"/>
                    </w:rPr>
                    <w:t>Recibe y entrega Certificado de Registro según corresponda al usuario solicitante.</w:t>
                  </w:r>
                </w:p>
              </w:tc>
              <w:tc>
                <w:tcPr>
                  <w:tcW w:w="3882" w:type="dxa"/>
                </w:tcPr>
                <w:p w14:paraId="4116FFC2" w14:textId="77777777" w:rsidR="0030509B" w:rsidRPr="008F0CA5" w:rsidRDefault="0030509B" w:rsidP="0030509B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30509B" w:rsidRPr="008F0CA5" w14:paraId="127346C5" w14:textId="77777777" w:rsidTr="007301EA">
              <w:tc>
                <w:tcPr>
                  <w:tcW w:w="4070" w:type="dxa"/>
                </w:tcPr>
                <w:p w14:paraId="3BCE1B89" w14:textId="20311FE0" w:rsidR="0030509B" w:rsidRDefault="0030509B" w:rsidP="0030509B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>10. Archiva expediente.</w:t>
                  </w:r>
                </w:p>
                <w:p w14:paraId="309A0506" w14:textId="375B11FE" w:rsidR="0030509B" w:rsidRDefault="0030509B" w:rsidP="0030509B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1FBF8C3A" w14:textId="77777777" w:rsidR="0030509B" w:rsidRPr="008F0CA5" w:rsidRDefault="0030509B" w:rsidP="0030509B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0822EE4F" w14:textId="77777777" w:rsidR="00BE617B" w:rsidRPr="008F0CA5" w:rsidRDefault="00BE617B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3F1D05B8" w14:textId="0624F860" w:rsidR="008F0CA5" w:rsidRPr="00C309AF" w:rsidRDefault="008F0CA5" w:rsidP="008F0CA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C309AF">
              <w:rPr>
                <w:rFonts w:ascii="Arial" w:hAnsi="Arial" w:cs="Arial"/>
                <w:color w:val="404040" w:themeColor="text1" w:themeTint="BF"/>
                <w:lang w:eastAsia="es-GT"/>
              </w:rPr>
              <w:t>Tiempo: Actual:</w:t>
            </w:r>
            <w:r w:rsidRPr="00C309A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 w:rsidR="004D324D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12</w:t>
            </w:r>
            <w:r w:rsidRPr="00C309A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 w:rsidR="004D324D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meses</w:t>
            </w:r>
            <w:r w:rsidRPr="00C309A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   </w:t>
            </w:r>
            <w:r w:rsidRPr="00C309AF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C309A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: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1</w:t>
            </w:r>
            <w:r w:rsidR="004D324D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0 meses </w:t>
            </w:r>
          </w:p>
          <w:p w14:paraId="57714673" w14:textId="77777777" w:rsidR="008F0CA5" w:rsidRPr="00C309AF" w:rsidRDefault="008F0CA5" w:rsidP="008F0CA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C309AF">
              <w:rPr>
                <w:rFonts w:ascii="Arial" w:hAnsi="Arial" w:cs="Arial"/>
                <w:color w:val="404040" w:themeColor="text1" w:themeTint="BF"/>
                <w:lang w:eastAsia="es-GT"/>
              </w:rPr>
              <w:t>Costo: Actual:</w:t>
            </w:r>
            <w:r w:rsidRPr="00C309A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USD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0</w:t>
            </w:r>
            <w:r w:rsidRPr="00C309A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.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00</w:t>
            </w:r>
            <w:r w:rsidRPr="00C309A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    </w:t>
            </w:r>
            <w:r w:rsidRPr="00C309AF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C309A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: USD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0</w:t>
            </w:r>
            <w:r w:rsidRPr="00C309A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.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00</w:t>
            </w:r>
            <w:r w:rsidRPr="00C309A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. Según tarifario vigente</w:t>
            </w:r>
          </w:p>
          <w:p w14:paraId="2FA8851E" w14:textId="77777777" w:rsidR="008F0CA5" w:rsidRPr="00C309AF" w:rsidRDefault="008F0CA5" w:rsidP="008F0CA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C309AF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6F07937B" w14:textId="77777777" w:rsidR="008F0CA5" w:rsidRPr="00C309AF" w:rsidRDefault="008F0CA5" w:rsidP="008F0CA5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  <w:r w:rsidRPr="00C309AF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Actual: </w:t>
            </w:r>
            <w:r w:rsidRPr="00C309A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                       </w:t>
            </w:r>
            <w:r w:rsidRPr="00C309AF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Pr="00C309A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  <w:p w14:paraId="10B1CFBF" w14:textId="77777777" w:rsidR="000107A9" w:rsidRPr="008F0CA5" w:rsidRDefault="000107A9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4EC40B98" w14:textId="77777777" w:rsidR="00834472" w:rsidRPr="008F0CA5" w:rsidRDefault="00834472" w:rsidP="00622F94">
      <w:pPr>
        <w:spacing w:after="0" w:line="240" w:lineRule="auto"/>
        <w:jc w:val="both"/>
        <w:rPr>
          <w:rFonts w:ascii="Arial" w:hAnsi="Arial" w:cs="Arial"/>
          <w:b/>
          <w:color w:val="404040" w:themeColor="text1" w:themeTint="BF"/>
        </w:rPr>
      </w:pPr>
    </w:p>
    <w:p w14:paraId="51FD9C3C" w14:textId="77777777" w:rsidR="00834472" w:rsidRPr="008F0CA5" w:rsidRDefault="00834472" w:rsidP="00622F94">
      <w:pPr>
        <w:spacing w:after="0" w:line="240" w:lineRule="auto"/>
        <w:jc w:val="both"/>
        <w:rPr>
          <w:rFonts w:ascii="Arial" w:hAnsi="Arial" w:cs="Arial"/>
          <w:b/>
          <w:color w:val="404040" w:themeColor="text1" w:themeTint="BF"/>
        </w:rPr>
      </w:pPr>
    </w:p>
    <w:p w14:paraId="095F97B8" w14:textId="77777777" w:rsidR="00016289" w:rsidRPr="008F0CA5" w:rsidRDefault="00016289" w:rsidP="00622F94">
      <w:pPr>
        <w:spacing w:after="0" w:line="240" w:lineRule="auto"/>
        <w:jc w:val="both"/>
        <w:rPr>
          <w:rFonts w:ascii="Arial" w:hAnsi="Arial" w:cs="Arial"/>
          <w:b/>
          <w:color w:val="404040" w:themeColor="text1" w:themeTint="BF"/>
        </w:rPr>
      </w:pPr>
    </w:p>
    <w:p w14:paraId="334C333A" w14:textId="77777777" w:rsidR="00016289" w:rsidRPr="008F0CA5" w:rsidRDefault="00016289" w:rsidP="00622F94">
      <w:pPr>
        <w:spacing w:after="0" w:line="240" w:lineRule="auto"/>
        <w:jc w:val="both"/>
        <w:rPr>
          <w:rFonts w:ascii="Arial" w:hAnsi="Arial" w:cs="Arial"/>
          <w:b/>
          <w:color w:val="404040" w:themeColor="text1" w:themeTint="BF"/>
        </w:rPr>
      </w:pPr>
    </w:p>
    <w:p w14:paraId="0D56198E" w14:textId="77777777" w:rsidR="008C3C67" w:rsidRPr="008F0CA5" w:rsidRDefault="007F2D55" w:rsidP="00622F94">
      <w:pPr>
        <w:spacing w:after="0" w:line="240" w:lineRule="auto"/>
        <w:jc w:val="both"/>
        <w:rPr>
          <w:rFonts w:ascii="Arial" w:hAnsi="Arial" w:cs="Arial"/>
          <w:b/>
          <w:color w:val="404040" w:themeColor="text1" w:themeTint="BF"/>
        </w:rPr>
      </w:pPr>
      <w:r w:rsidRPr="008F0CA5">
        <w:rPr>
          <w:rFonts w:ascii="Arial" w:hAnsi="Arial" w:cs="Arial"/>
          <w:b/>
          <w:color w:val="404040" w:themeColor="text1" w:themeTint="BF"/>
        </w:rPr>
        <w:t xml:space="preserve">ANEXO 1. </w:t>
      </w:r>
    </w:p>
    <w:p w14:paraId="3B1F1C20" w14:textId="77777777" w:rsidR="00834472" w:rsidRPr="008F0CA5" w:rsidRDefault="00834472" w:rsidP="00622F94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8F0CA5" w:rsidRPr="008F0CA5" w14:paraId="6C19A7C0" w14:textId="77777777" w:rsidTr="003B6166">
        <w:tc>
          <w:tcPr>
            <w:tcW w:w="2547" w:type="dxa"/>
            <w:shd w:val="clear" w:color="auto" w:fill="BDD6EE" w:themeFill="accent1" w:themeFillTint="66"/>
          </w:tcPr>
          <w:p w14:paraId="3386D2AA" w14:textId="77777777" w:rsidR="003D5209" w:rsidRPr="008F0CA5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564C91D5" w14:textId="77777777" w:rsidR="003D5209" w:rsidRPr="008F0CA5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52837C8F" w14:textId="77777777" w:rsidR="003D5209" w:rsidRPr="008F0CA5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194E4E2C" w14:textId="77777777" w:rsidR="003D5209" w:rsidRPr="008F0CA5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8F0CA5" w:rsidRPr="008F0CA5" w14:paraId="4003ABCB" w14:textId="77777777" w:rsidTr="003B6166">
        <w:tc>
          <w:tcPr>
            <w:tcW w:w="2547" w:type="dxa"/>
          </w:tcPr>
          <w:p w14:paraId="2F4572AD" w14:textId="77777777" w:rsidR="00A51D93" w:rsidRPr="008F0CA5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8F0CA5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164D2F7E" w14:textId="04E4434A" w:rsidR="00A51D93" w:rsidRPr="008F0CA5" w:rsidRDefault="001D043B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10</w:t>
            </w:r>
          </w:p>
        </w:tc>
        <w:tc>
          <w:tcPr>
            <w:tcW w:w="2410" w:type="dxa"/>
          </w:tcPr>
          <w:p w14:paraId="2A23A3AE" w14:textId="6A7E74F7" w:rsidR="00A51D93" w:rsidRPr="008F0CA5" w:rsidRDefault="0030509B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344B18D0" w14:textId="6A56B48D" w:rsidR="00A51D93" w:rsidRPr="008F0CA5" w:rsidRDefault="0030509B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</w:tr>
      <w:tr w:rsidR="008F0CA5" w:rsidRPr="008F0CA5" w14:paraId="4D0F664B" w14:textId="77777777" w:rsidTr="003B6166">
        <w:tc>
          <w:tcPr>
            <w:tcW w:w="2547" w:type="dxa"/>
          </w:tcPr>
          <w:p w14:paraId="67E2687B" w14:textId="77777777" w:rsidR="00A51D93" w:rsidRPr="008F0CA5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8F0CA5">
              <w:rPr>
                <w:color w:val="404040" w:themeColor="text1" w:themeTint="BF"/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73CF1970" w14:textId="61193115" w:rsidR="00A51D93" w:rsidRPr="008F0CA5" w:rsidRDefault="001D043B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10</w:t>
            </w:r>
          </w:p>
        </w:tc>
        <w:tc>
          <w:tcPr>
            <w:tcW w:w="2410" w:type="dxa"/>
          </w:tcPr>
          <w:p w14:paraId="6B0FC6F6" w14:textId="51191E08" w:rsidR="00A51D93" w:rsidRPr="008F0CA5" w:rsidRDefault="0030509B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5750AD26" w14:textId="20F58386" w:rsidR="00A51D93" w:rsidRPr="008F0CA5" w:rsidRDefault="0030509B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</w:tr>
      <w:tr w:rsidR="008F0CA5" w:rsidRPr="008F0CA5" w14:paraId="087ACD72" w14:textId="77777777" w:rsidTr="003B6166">
        <w:tc>
          <w:tcPr>
            <w:tcW w:w="2547" w:type="dxa"/>
          </w:tcPr>
          <w:p w14:paraId="62D41CC4" w14:textId="77777777" w:rsidR="00A51D93" w:rsidRPr="008F0CA5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8F0CA5">
              <w:rPr>
                <w:color w:val="404040" w:themeColor="text1" w:themeTint="BF"/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7E607D04" w14:textId="1ED4F7A1" w:rsidR="00A51D93" w:rsidRPr="008F0CA5" w:rsidRDefault="004D324D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56A8FF48" w14:textId="77777777" w:rsidR="00A51D93" w:rsidRPr="008F0CA5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2C565EAD" w14:textId="28AEBD4F" w:rsidR="00A51D93" w:rsidRPr="008F0CA5" w:rsidRDefault="004D324D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8F0CA5" w:rsidRPr="008F0CA5" w14:paraId="1E07581C" w14:textId="77777777" w:rsidTr="003B6166">
        <w:tc>
          <w:tcPr>
            <w:tcW w:w="2547" w:type="dxa"/>
          </w:tcPr>
          <w:p w14:paraId="6A284389" w14:textId="77777777" w:rsidR="00A51D93" w:rsidRPr="008F0CA5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25B3D6A8" w14:textId="77777777" w:rsidR="00A51D93" w:rsidRPr="008F0CA5" w:rsidRDefault="00B85B95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12 meses</w:t>
            </w:r>
          </w:p>
        </w:tc>
        <w:tc>
          <w:tcPr>
            <w:tcW w:w="2410" w:type="dxa"/>
          </w:tcPr>
          <w:p w14:paraId="7F3EB67B" w14:textId="77777777" w:rsidR="00A51D93" w:rsidRPr="008F0CA5" w:rsidRDefault="001A72B9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10</w:t>
            </w:r>
            <w:r w:rsidR="00A51D93" w:rsidRPr="008F0CA5">
              <w:rPr>
                <w:rFonts w:ascii="Arial" w:hAnsi="Arial" w:cs="Arial"/>
                <w:color w:val="404040" w:themeColor="text1" w:themeTint="BF"/>
              </w:rPr>
              <w:t xml:space="preserve"> meses</w:t>
            </w:r>
          </w:p>
        </w:tc>
        <w:tc>
          <w:tcPr>
            <w:tcW w:w="2693" w:type="dxa"/>
          </w:tcPr>
          <w:p w14:paraId="23EB8984" w14:textId="77777777" w:rsidR="00A51D93" w:rsidRPr="008F0CA5" w:rsidRDefault="001A72B9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2</w:t>
            </w:r>
            <w:r w:rsidR="00A51D93" w:rsidRPr="008F0CA5">
              <w:rPr>
                <w:rFonts w:ascii="Arial" w:hAnsi="Arial" w:cs="Arial"/>
                <w:color w:val="404040" w:themeColor="text1" w:themeTint="BF"/>
              </w:rPr>
              <w:t xml:space="preserve"> meses</w:t>
            </w:r>
          </w:p>
        </w:tc>
      </w:tr>
      <w:tr w:rsidR="008F0CA5" w:rsidRPr="008F0CA5" w14:paraId="1461F95B" w14:textId="77777777" w:rsidTr="003B6166">
        <w:tc>
          <w:tcPr>
            <w:tcW w:w="2547" w:type="dxa"/>
          </w:tcPr>
          <w:p w14:paraId="1ACBE4C5" w14:textId="77777777" w:rsidR="00A51D93" w:rsidRPr="008F0CA5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8F0CA5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1B140EB1" w14:textId="3D1C3F3B" w:rsidR="00A51D93" w:rsidRPr="008F0CA5" w:rsidRDefault="002C122C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N/A</w:t>
            </w:r>
          </w:p>
        </w:tc>
        <w:tc>
          <w:tcPr>
            <w:tcW w:w="2410" w:type="dxa"/>
          </w:tcPr>
          <w:p w14:paraId="6B846DD2" w14:textId="27A7FDCB" w:rsidR="00A51D93" w:rsidRPr="008F0CA5" w:rsidRDefault="002C122C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N/A</w:t>
            </w:r>
          </w:p>
        </w:tc>
        <w:tc>
          <w:tcPr>
            <w:tcW w:w="2693" w:type="dxa"/>
          </w:tcPr>
          <w:p w14:paraId="5276031B" w14:textId="1C69B51F" w:rsidR="00A51D93" w:rsidRPr="008F0CA5" w:rsidRDefault="002C122C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N/A</w:t>
            </w:r>
          </w:p>
        </w:tc>
      </w:tr>
      <w:tr w:rsidR="008F0CA5" w:rsidRPr="008F0CA5" w14:paraId="1EDD42CE" w14:textId="77777777" w:rsidTr="003B6166">
        <w:tc>
          <w:tcPr>
            <w:tcW w:w="2547" w:type="dxa"/>
          </w:tcPr>
          <w:p w14:paraId="0DA7C3AC" w14:textId="77777777" w:rsidR="00A51D93" w:rsidRPr="008F0CA5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780A4604" w14:textId="77777777" w:rsidR="00A51D93" w:rsidRPr="008F0CA5" w:rsidRDefault="000118D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Q. 0.00</w:t>
            </w:r>
          </w:p>
        </w:tc>
        <w:tc>
          <w:tcPr>
            <w:tcW w:w="2410" w:type="dxa"/>
          </w:tcPr>
          <w:p w14:paraId="3D2D11EC" w14:textId="77777777" w:rsidR="00A51D93" w:rsidRPr="008F0CA5" w:rsidRDefault="00A51D93" w:rsidP="000118D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Q. 0.00</w:t>
            </w:r>
            <w:r w:rsidR="000118D7">
              <w:rPr>
                <w:rFonts w:ascii="Arial" w:hAnsi="Arial" w:cs="Arial"/>
                <w:color w:val="404040" w:themeColor="text1" w:themeTint="BF"/>
              </w:rPr>
              <w:t>, Según tarifario vigente.</w:t>
            </w:r>
          </w:p>
        </w:tc>
        <w:tc>
          <w:tcPr>
            <w:tcW w:w="2693" w:type="dxa"/>
          </w:tcPr>
          <w:p w14:paraId="051557FD" w14:textId="77777777" w:rsidR="00A51D93" w:rsidRPr="008F0CA5" w:rsidRDefault="00A51D93" w:rsidP="000118D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Q. 0.00</w:t>
            </w:r>
          </w:p>
        </w:tc>
      </w:tr>
      <w:tr w:rsidR="008F0CA5" w:rsidRPr="008F0CA5" w14:paraId="2B6230A7" w14:textId="77777777" w:rsidTr="003B6166">
        <w:tc>
          <w:tcPr>
            <w:tcW w:w="2547" w:type="dxa"/>
          </w:tcPr>
          <w:p w14:paraId="29588DA9" w14:textId="77777777" w:rsidR="00A51D93" w:rsidRPr="008F0CA5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453F6868" w14:textId="77777777" w:rsidR="00A51D93" w:rsidRPr="008F0CA5" w:rsidRDefault="00594DE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2C9539B8" w14:textId="77777777" w:rsidR="00A51D93" w:rsidRPr="008F0CA5" w:rsidRDefault="00594DE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73D41CCF" w14:textId="77777777" w:rsidR="00A51D93" w:rsidRPr="008F0CA5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8F0CA5" w:rsidRPr="008F0CA5" w14:paraId="11326F8A" w14:textId="77777777" w:rsidTr="003B6166">
        <w:tc>
          <w:tcPr>
            <w:tcW w:w="2547" w:type="dxa"/>
          </w:tcPr>
          <w:p w14:paraId="70F14F75" w14:textId="77777777" w:rsidR="00A51D93" w:rsidRPr="008F0CA5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74821EB5" w14:textId="77777777" w:rsidR="00A51D93" w:rsidRPr="008F0CA5" w:rsidRDefault="007F3F4A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410" w:type="dxa"/>
          </w:tcPr>
          <w:p w14:paraId="3EE0F27A" w14:textId="77777777" w:rsidR="00A51D93" w:rsidRPr="008F0CA5" w:rsidRDefault="007F3F4A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693" w:type="dxa"/>
          </w:tcPr>
          <w:p w14:paraId="56C2FB60" w14:textId="77777777" w:rsidR="00A51D93" w:rsidRPr="008F0CA5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A51D93" w:rsidRPr="008F0CA5" w14:paraId="69E84585" w14:textId="77777777" w:rsidTr="003B6166">
        <w:tc>
          <w:tcPr>
            <w:tcW w:w="2547" w:type="dxa"/>
          </w:tcPr>
          <w:p w14:paraId="56EDB68E" w14:textId="77777777" w:rsidR="00A51D93" w:rsidRPr="008F0CA5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788152FA" w14:textId="77777777" w:rsidR="00A51D93" w:rsidRPr="008F0CA5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14594885" w14:textId="77777777" w:rsidR="00A51D93" w:rsidRPr="008F0CA5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403FC7FF" w14:textId="77777777" w:rsidR="00A51D93" w:rsidRPr="008F0CA5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0EBFEEE3" w14:textId="77777777" w:rsidR="007F2D55" w:rsidRPr="008F0CA5" w:rsidRDefault="007F2D55">
      <w:pPr>
        <w:rPr>
          <w:rFonts w:ascii="Arial" w:hAnsi="Arial" w:cs="Arial"/>
          <w:b/>
          <w:color w:val="404040" w:themeColor="text1" w:themeTint="BF"/>
        </w:rPr>
      </w:pPr>
    </w:p>
    <w:p w14:paraId="743C3FB2" w14:textId="28AD2283" w:rsidR="007F2D55" w:rsidRDefault="007F2D55">
      <w:pPr>
        <w:rPr>
          <w:rFonts w:ascii="Arial" w:hAnsi="Arial" w:cs="Arial"/>
          <w:b/>
          <w:color w:val="404040" w:themeColor="text1" w:themeTint="BF"/>
        </w:rPr>
      </w:pPr>
    </w:p>
    <w:p w14:paraId="1511B2D1" w14:textId="68FED4B2" w:rsidR="00277023" w:rsidRDefault="00277023">
      <w:pPr>
        <w:rPr>
          <w:rFonts w:ascii="Arial" w:hAnsi="Arial" w:cs="Arial"/>
          <w:b/>
          <w:color w:val="404040" w:themeColor="text1" w:themeTint="BF"/>
        </w:rPr>
      </w:pPr>
    </w:p>
    <w:p w14:paraId="1332B032" w14:textId="123250F3" w:rsidR="00277023" w:rsidRDefault="00277023">
      <w:pPr>
        <w:rPr>
          <w:rFonts w:ascii="Arial" w:hAnsi="Arial" w:cs="Arial"/>
          <w:b/>
          <w:color w:val="404040" w:themeColor="text1" w:themeTint="BF"/>
        </w:rPr>
      </w:pPr>
    </w:p>
    <w:p w14:paraId="2F582E94" w14:textId="72D40D4A" w:rsidR="00277023" w:rsidRDefault="00277023">
      <w:pPr>
        <w:rPr>
          <w:rFonts w:ascii="Arial" w:hAnsi="Arial" w:cs="Arial"/>
          <w:b/>
          <w:color w:val="404040" w:themeColor="text1" w:themeTint="BF"/>
        </w:rPr>
      </w:pPr>
    </w:p>
    <w:p w14:paraId="4C0ED4E1" w14:textId="0D1ED428" w:rsidR="00277023" w:rsidRDefault="00277023">
      <w:pPr>
        <w:rPr>
          <w:rFonts w:ascii="Arial" w:hAnsi="Arial" w:cs="Arial"/>
          <w:b/>
          <w:color w:val="404040" w:themeColor="text1" w:themeTint="BF"/>
        </w:rPr>
      </w:pPr>
    </w:p>
    <w:p w14:paraId="72BDC3F1" w14:textId="6F94F723" w:rsidR="00277023" w:rsidRDefault="00277023">
      <w:pPr>
        <w:rPr>
          <w:rFonts w:ascii="Arial" w:hAnsi="Arial" w:cs="Arial"/>
          <w:b/>
          <w:color w:val="404040" w:themeColor="text1" w:themeTint="BF"/>
        </w:rPr>
      </w:pPr>
    </w:p>
    <w:p w14:paraId="40D9EFE1" w14:textId="0B7C08E0" w:rsidR="00277023" w:rsidRDefault="00277023">
      <w:pPr>
        <w:rPr>
          <w:rFonts w:ascii="Arial" w:hAnsi="Arial" w:cs="Arial"/>
          <w:b/>
          <w:color w:val="404040" w:themeColor="text1" w:themeTint="BF"/>
        </w:rPr>
      </w:pPr>
    </w:p>
    <w:p w14:paraId="7918307B" w14:textId="088BF0B8" w:rsidR="00277023" w:rsidRDefault="00B97FE1">
      <w:pPr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lastRenderedPageBreak/>
        <w:object w:dxaOrig="1440" w:dyaOrig="1440" w14:anchorId="4FB85A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41pt;height:556.5pt;z-index:251659264;mso-position-horizontal:center;mso-position-horizontal-relative:text;mso-position-vertical:absolute;mso-position-vertical-relative:text" wrapcoords="661 116 661 21338 20939 21338 20939 116 661 116">
            <v:imagedata r:id="rId7" o:title=""/>
            <w10:wrap type="tight"/>
          </v:shape>
          <o:OLEObject Type="Embed" ProgID="Visio.Drawing.15" ShapeID="_x0000_s1026" DrawAspect="Content" ObjectID="_1741605664" r:id="rId8"/>
        </w:object>
      </w:r>
    </w:p>
    <w:p w14:paraId="57157E88" w14:textId="71E36385" w:rsidR="00277023" w:rsidRDefault="00277023">
      <w:pPr>
        <w:rPr>
          <w:rFonts w:ascii="Arial" w:hAnsi="Arial" w:cs="Arial"/>
          <w:b/>
          <w:color w:val="404040" w:themeColor="text1" w:themeTint="BF"/>
        </w:rPr>
      </w:pPr>
    </w:p>
    <w:p w14:paraId="3B6DD170" w14:textId="77777777" w:rsidR="00277023" w:rsidRPr="008F0CA5" w:rsidRDefault="00277023">
      <w:pPr>
        <w:rPr>
          <w:rFonts w:ascii="Arial" w:hAnsi="Arial" w:cs="Arial"/>
          <w:b/>
          <w:color w:val="404040" w:themeColor="text1" w:themeTint="BF"/>
        </w:rPr>
      </w:pPr>
    </w:p>
    <w:sectPr w:rsidR="00277023" w:rsidRPr="008F0CA5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57A4D" w14:textId="77777777" w:rsidR="00B97FE1" w:rsidRDefault="00B97FE1" w:rsidP="00F00C9B">
      <w:pPr>
        <w:spacing w:after="0" w:line="240" w:lineRule="auto"/>
      </w:pPr>
      <w:r>
        <w:separator/>
      </w:r>
    </w:p>
  </w:endnote>
  <w:endnote w:type="continuationSeparator" w:id="0">
    <w:p w14:paraId="6EF88411" w14:textId="77777777" w:rsidR="00B97FE1" w:rsidRDefault="00B97FE1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F45AE" w14:textId="77777777" w:rsidR="00B97FE1" w:rsidRDefault="00B97FE1" w:rsidP="00F00C9B">
      <w:pPr>
        <w:spacing w:after="0" w:line="240" w:lineRule="auto"/>
      </w:pPr>
      <w:r>
        <w:separator/>
      </w:r>
    </w:p>
  </w:footnote>
  <w:footnote w:type="continuationSeparator" w:id="0">
    <w:p w14:paraId="114AF5B5" w14:textId="77777777" w:rsidR="00B97FE1" w:rsidRDefault="00B97FE1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3F6ED4F3" w14:textId="561862D8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930250" w:rsidRPr="00930250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930250">
          <w:rPr>
            <w:b/>
          </w:rPr>
          <w:t>4</w:t>
        </w:r>
      </w:p>
    </w:sdtContent>
  </w:sdt>
  <w:p w14:paraId="19EC31F1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D632B"/>
    <w:multiLevelType w:val="hybridMultilevel"/>
    <w:tmpl w:val="FB963248"/>
    <w:lvl w:ilvl="0" w:tplc="65143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B3B66"/>
    <w:multiLevelType w:val="hybridMultilevel"/>
    <w:tmpl w:val="3482C94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E3B71"/>
    <w:multiLevelType w:val="hybridMultilevel"/>
    <w:tmpl w:val="79A882D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BBA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A64D0D"/>
    <w:multiLevelType w:val="hybridMultilevel"/>
    <w:tmpl w:val="004E2946"/>
    <w:lvl w:ilvl="0" w:tplc="40BC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27078"/>
    <w:multiLevelType w:val="hybridMultilevel"/>
    <w:tmpl w:val="16A05F4A"/>
    <w:lvl w:ilvl="0" w:tplc="10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82828"/>
    <w:multiLevelType w:val="hybridMultilevel"/>
    <w:tmpl w:val="7FF43F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410E5"/>
    <w:multiLevelType w:val="hybridMultilevel"/>
    <w:tmpl w:val="AE4AFC1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C6564"/>
    <w:multiLevelType w:val="hybridMultilevel"/>
    <w:tmpl w:val="6F462CB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156DC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16C03"/>
    <w:multiLevelType w:val="hybridMultilevel"/>
    <w:tmpl w:val="E2B25014"/>
    <w:lvl w:ilvl="0" w:tplc="360834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5C759F"/>
    <w:multiLevelType w:val="hybridMultilevel"/>
    <w:tmpl w:val="E2382738"/>
    <w:lvl w:ilvl="0" w:tplc="BF662DA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E0303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EDA2437"/>
    <w:multiLevelType w:val="hybridMultilevel"/>
    <w:tmpl w:val="9266BE3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A65F2"/>
    <w:multiLevelType w:val="hybridMultilevel"/>
    <w:tmpl w:val="A648B4E2"/>
    <w:lvl w:ilvl="0" w:tplc="10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70B9D"/>
    <w:multiLevelType w:val="hybridMultilevel"/>
    <w:tmpl w:val="A08E016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3A7C5C"/>
    <w:multiLevelType w:val="hybridMultilevel"/>
    <w:tmpl w:val="3ED8791C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A90B10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6"/>
  </w:num>
  <w:num w:numId="4">
    <w:abstractNumId w:val="21"/>
  </w:num>
  <w:num w:numId="5">
    <w:abstractNumId w:val="8"/>
  </w:num>
  <w:num w:numId="6">
    <w:abstractNumId w:val="25"/>
  </w:num>
  <w:num w:numId="7">
    <w:abstractNumId w:val="15"/>
  </w:num>
  <w:num w:numId="8">
    <w:abstractNumId w:val="20"/>
  </w:num>
  <w:num w:numId="9">
    <w:abstractNumId w:val="13"/>
  </w:num>
  <w:num w:numId="10">
    <w:abstractNumId w:val="33"/>
  </w:num>
  <w:num w:numId="11">
    <w:abstractNumId w:val="29"/>
  </w:num>
  <w:num w:numId="12">
    <w:abstractNumId w:val="28"/>
  </w:num>
  <w:num w:numId="13">
    <w:abstractNumId w:val="5"/>
  </w:num>
  <w:num w:numId="14">
    <w:abstractNumId w:val="2"/>
  </w:num>
  <w:num w:numId="15">
    <w:abstractNumId w:val="14"/>
  </w:num>
  <w:num w:numId="16">
    <w:abstractNumId w:val="6"/>
  </w:num>
  <w:num w:numId="17">
    <w:abstractNumId w:val="32"/>
  </w:num>
  <w:num w:numId="18">
    <w:abstractNumId w:val="27"/>
  </w:num>
  <w:num w:numId="19">
    <w:abstractNumId w:val="24"/>
  </w:num>
  <w:num w:numId="20">
    <w:abstractNumId w:val="30"/>
  </w:num>
  <w:num w:numId="21">
    <w:abstractNumId w:val="7"/>
  </w:num>
  <w:num w:numId="22">
    <w:abstractNumId w:val="12"/>
  </w:num>
  <w:num w:numId="23">
    <w:abstractNumId w:val="22"/>
  </w:num>
  <w:num w:numId="24">
    <w:abstractNumId w:val="17"/>
  </w:num>
  <w:num w:numId="25">
    <w:abstractNumId w:val="31"/>
  </w:num>
  <w:num w:numId="26">
    <w:abstractNumId w:val="4"/>
  </w:num>
  <w:num w:numId="27">
    <w:abstractNumId w:val="11"/>
  </w:num>
  <w:num w:numId="28">
    <w:abstractNumId w:val="18"/>
  </w:num>
  <w:num w:numId="29">
    <w:abstractNumId w:val="19"/>
  </w:num>
  <w:num w:numId="30">
    <w:abstractNumId w:val="0"/>
  </w:num>
  <w:num w:numId="31">
    <w:abstractNumId w:val="26"/>
  </w:num>
  <w:num w:numId="32">
    <w:abstractNumId w:val="10"/>
  </w:num>
  <w:num w:numId="33">
    <w:abstractNumId w:val="3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es-GT" w:vendorID="64" w:dllVersion="0" w:nlCheck="1" w:checkStyle="0"/>
  <w:activeWritingStyle w:appName="MSWord" w:lang="es-G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31A"/>
    <w:rsid w:val="000107A9"/>
    <w:rsid w:val="000118D7"/>
    <w:rsid w:val="00016289"/>
    <w:rsid w:val="000310DB"/>
    <w:rsid w:val="000475D8"/>
    <w:rsid w:val="00084DFE"/>
    <w:rsid w:val="00094339"/>
    <w:rsid w:val="0009737B"/>
    <w:rsid w:val="000A6EC0"/>
    <w:rsid w:val="000F69BE"/>
    <w:rsid w:val="00105400"/>
    <w:rsid w:val="001109B9"/>
    <w:rsid w:val="001125A4"/>
    <w:rsid w:val="001163B6"/>
    <w:rsid w:val="00136120"/>
    <w:rsid w:val="0015302E"/>
    <w:rsid w:val="00161311"/>
    <w:rsid w:val="00177666"/>
    <w:rsid w:val="001A72B9"/>
    <w:rsid w:val="001D043B"/>
    <w:rsid w:val="001F799C"/>
    <w:rsid w:val="0020797C"/>
    <w:rsid w:val="00216DC4"/>
    <w:rsid w:val="00264C67"/>
    <w:rsid w:val="0026776C"/>
    <w:rsid w:val="00277023"/>
    <w:rsid w:val="00281218"/>
    <w:rsid w:val="00290A42"/>
    <w:rsid w:val="00295502"/>
    <w:rsid w:val="00296D53"/>
    <w:rsid w:val="002C122C"/>
    <w:rsid w:val="002C24DC"/>
    <w:rsid w:val="002D4CC5"/>
    <w:rsid w:val="002F356F"/>
    <w:rsid w:val="0030509B"/>
    <w:rsid w:val="00305467"/>
    <w:rsid w:val="00312A3A"/>
    <w:rsid w:val="0036573B"/>
    <w:rsid w:val="00365EBA"/>
    <w:rsid w:val="00386142"/>
    <w:rsid w:val="003905AF"/>
    <w:rsid w:val="0039353B"/>
    <w:rsid w:val="003A0EC8"/>
    <w:rsid w:val="003A3867"/>
    <w:rsid w:val="003D5209"/>
    <w:rsid w:val="003E12AF"/>
    <w:rsid w:val="003E4020"/>
    <w:rsid w:val="003E4DD1"/>
    <w:rsid w:val="003F2EE4"/>
    <w:rsid w:val="003F3009"/>
    <w:rsid w:val="003F5810"/>
    <w:rsid w:val="00424734"/>
    <w:rsid w:val="00426EC6"/>
    <w:rsid w:val="00427E70"/>
    <w:rsid w:val="00445F2E"/>
    <w:rsid w:val="00482F8F"/>
    <w:rsid w:val="00485F50"/>
    <w:rsid w:val="00490BD9"/>
    <w:rsid w:val="004B5B1D"/>
    <w:rsid w:val="004B7C19"/>
    <w:rsid w:val="004B7E79"/>
    <w:rsid w:val="004C15F7"/>
    <w:rsid w:val="004D324D"/>
    <w:rsid w:val="004D51BA"/>
    <w:rsid w:val="004D51DC"/>
    <w:rsid w:val="00501088"/>
    <w:rsid w:val="005109A5"/>
    <w:rsid w:val="00516151"/>
    <w:rsid w:val="00541FFC"/>
    <w:rsid w:val="0054267C"/>
    <w:rsid w:val="00543C42"/>
    <w:rsid w:val="005605FA"/>
    <w:rsid w:val="0058056B"/>
    <w:rsid w:val="00594DE7"/>
    <w:rsid w:val="00596F82"/>
    <w:rsid w:val="005A0F6F"/>
    <w:rsid w:val="005A721E"/>
    <w:rsid w:val="005E1146"/>
    <w:rsid w:val="005E5C60"/>
    <w:rsid w:val="005F009F"/>
    <w:rsid w:val="005F2EBF"/>
    <w:rsid w:val="00622F94"/>
    <w:rsid w:val="00625EEA"/>
    <w:rsid w:val="00634D62"/>
    <w:rsid w:val="006576F7"/>
    <w:rsid w:val="0066162E"/>
    <w:rsid w:val="00684D57"/>
    <w:rsid w:val="006937A3"/>
    <w:rsid w:val="007301EA"/>
    <w:rsid w:val="00752093"/>
    <w:rsid w:val="007617CC"/>
    <w:rsid w:val="00762541"/>
    <w:rsid w:val="00766B47"/>
    <w:rsid w:val="007828F6"/>
    <w:rsid w:val="00785C45"/>
    <w:rsid w:val="007A343B"/>
    <w:rsid w:val="007B1618"/>
    <w:rsid w:val="007C159A"/>
    <w:rsid w:val="007C7E72"/>
    <w:rsid w:val="007E47BC"/>
    <w:rsid w:val="007E6261"/>
    <w:rsid w:val="007F2D55"/>
    <w:rsid w:val="007F3F4A"/>
    <w:rsid w:val="00834472"/>
    <w:rsid w:val="008605CD"/>
    <w:rsid w:val="00883913"/>
    <w:rsid w:val="00892B08"/>
    <w:rsid w:val="008C3C67"/>
    <w:rsid w:val="008E755A"/>
    <w:rsid w:val="008F0CA5"/>
    <w:rsid w:val="00901206"/>
    <w:rsid w:val="009043C5"/>
    <w:rsid w:val="009151F0"/>
    <w:rsid w:val="00923280"/>
    <w:rsid w:val="00930250"/>
    <w:rsid w:val="009345E9"/>
    <w:rsid w:val="0093460B"/>
    <w:rsid w:val="00946685"/>
    <w:rsid w:val="00954CE5"/>
    <w:rsid w:val="0096389B"/>
    <w:rsid w:val="0097095E"/>
    <w:rsid w:val="00986CDE"/>
    <w:rsid w:val="00994C16"/>
    <w:rsid w:val="009A0404"/>
    <w:rsid w:val="009B13E9"/>
    <w:rsid w:val="009B3234"/>
    <w:rsid w:val="009C1CF1"/>
    <w:rsid w:val="009E5A00"/>
    <w:rsid w:val="009F408A"/>
    <w:rsid w:val="00A33907"/>
    <w:rsid w:val="00A37343"/>
    <w:rsid w:val="00A402CB"/>
    <w:rsid w:val="00A411B8"/>
    <w:rsid w:val="00A51D93"/>
    <w:rsid w:val="00A73083"/>
    <w:rsid w:val="00A77FA7"/>
    <w:rsid w:val="00AA2D20"/>
    <w:rsid w:val="00AC2E63"/>
    <w:rsid w:val="00AC5FCA"/>
    <w:rsid w:val="00AD5CE3"/>
    <w:rsid w:val="00B07493"/>
    <w:rsid w:val="00B12323"/>
    <w:rsid w:val="00B16D52"/>
    <w:rsid w:val="00B22EBF"/>
    <w:rsid w:val="00B2377E"/>
    <w:rsid w:val="00B24866"/>
    <w:rsid w:val="00B451A5"/>
    <w:rsid w:val="00B47D90"/>
    <w:rsid w:val="00B535F9"/>
    <w:rsid w:val="00B71ADB"/>
    <w:rsid w:val="00B73FD8"/>
    <w:rsid w:val="00B8491A"/>
    <w:rsid w:val="00B85B95"/>
    <w:rsid w:val="00B97FE1"/>
    <w:rsid w:val="00BB2036"/>
    <w:rsid w:val="00BB5C05"/>
    <w:rsid w:val="00BE617B"/>
    <w:rsid w:val="00BF216B"/>
    <w:rsid w:val="00C12717"/>
    <w:rsid w:val="00C2594A"/>
    <w:rsid w:val="00C5002F"/>
    <w:rsid w:val="00C70AE0"/>
    <w:rsid w:val="00C77599"/>
    <w:rsid w:val="00CB69CD"/>
    <w:rsid w:val="00CF2D2D"/>
    <w:rsid w:val="00CF311F"/>
    <w:rsid w:val="00CF5109"/>
    <w:rsid w:val="00D0781A"/>
    <w:rsid w:val="00D53AA2"/>
    <w:rsid w:val="00D7216D"/>
    <w:rsid w:val="00DA6A26"/>
    <w:rsid w:val="00DB6691"/>
    <w:rsid w:val="00DC3980"/>
    <w:rsid w:val="00DE519C"/>
    <w:rsid w:val="00E34445"/>
    <w:rsid w:val="00E56130"/>
    <w:rsid w:val="00E57946"/>
    <w:rsid w:val="00E93CDB"/>
    <w:rsid w:val="00EB1FB5"/>
    <w:rsid w:val="00EC46A2"/>
    <w:rsid w:val="00EC4809"/>
    <w:rsid w:val="00F00C9B"/>
    <w:rsid w:val="00F102DF"/>
    <w:rsid w:val="00F20EB6"/>
    <w:rsid w:val="00F23C51"/>
    <w:rsid w:val="00F41BB2"/>
    <w:rsid w:val="00F5053C"/>
    <w:rsid w:val="00F8619D"/>
    <w:rsid w:val="00F97482"/>
    <w:rsid w:val="00FA469D"/>
    <w:rsid w:val="00FC6AB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4063BF8"/>
  <w15:docId w15:val="{73877FF9-6880-43B4-A77C-F9B990D8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789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22</cp:revision>
  <dcterms:created xsi:type="dcterms:W3CDTF">2023-02-15T20:37:00Z</dcterms:created>
  <dcterms:modified xsi:type="dcterms:W3CDTF">2023-03-29T20:35:00Z</dcterms:modified>
</cp:coreProperties>
</file>