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3" w:type="pct"/>
        <w:tblCellMar>
          <w:left w:w="0" w:type="dxa"/>
          <w:right w:w="0" w:type="dxa"/>
        </w:tblCellMar>
        <w:tblLook w:val="04A0" w:firstRow="1" w:lastRow="0" w:firstColumn="1" w:lastColumn="0" w:noHBand="0" w:noVBand="1"/>
      </w:tblPr>
      <w:tblGrid>
        <w:gridCol w:w="3010"/>
        <w:gridCol w:w="5674"/>
      </w:tblGrid>
      <w:tr w:rsidR="007C159A" w:rsidRPr="008E2F03" w14:paraId="05988236"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3386EF93" w14:textId="77777777" w:rsidR="007C159A" w:rsidRPr="008E2F03" w:rsidRDefault="007C159A" w:rsidP="00EC0E03">
            <w:pPr>
              <w:spacing w:after="0" w:line="240" w:lineRule="auto"/>
              <w:rPr>
                <w:rFonts w:ascii="Arial" w:eastAsia="Times New Roman" w:hAnsi="Arial" w:cs="Arial"/>
                <w:b/>
                <w:bCs/>
                <w:color w:val="222222"/>
                <w:lang w:eastAsia="es-GT"/>
              </w:rPr>
            </w:pPr>
            <w:r w:rsidRPr="008E2F03">
              <w:rPr>
                <w:rFonts w:ascii="Arial" w:eastAsia="Times New Roman" w:hAnsi="Arial" w:cs="Arial"/>
                <w:b/>
                <w:bCs/>
                <w:color w:val="222222"/>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5AA1A089" w14:textId="77777777" w:rsidR="007C159A" w:rsidRPr="008E2F03" w:rsidRDefault="007C159A" w:rsidP="00EC0E03">
            <w:pPr>
              <w:spacing w:after="0" w:line="240" w:lineRule="auto"/>
              <w:rPr>
                <w:rFonts w:ascii="Arial" w:eastAsia="Times New Roman" w:hAnsi="Arial" w:cs="Arial"/>
                <w:color w:val="222222"/>
                <w:lang w:eastAsia="es-GT"/>
              </w:rPr>
            </w:pPr>
            <w:r w:rsidRPr="008E2F03">
              <w:rPr>
                <w:rFonts w:ascii="Arial" w:eastAsia="Times New Roman" w:hAnsi="Arial" w:cs="Arial"/>
                <w:color w:val="222222"/>
                <w:lang w:eastAsia="es-GT"/>
              </w:rPr>
              <w:t>Ministerio de Agricultura, Ganadería y Alimentación</w:t>
            </w:r>
          </w:p>
        </w:tc>
      </w:tr>
      <w:tr w:rsidR="007C159A" w:rsidRPr="008E2F03" w14:paraId="55602545"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6C80E4F" w14:textId="77777777" w:rsidR="007C159A" w:rsidRPr="008E2F03" w:rsidRDefault="007C159A" w:rsidP="00EC0E03">
            <w:pPr>
              <w:spacing w:after="0" w:line="240" w:lineRule="auto"/>
              <w:rPr>
                <w:rFonts w:ascii="Arial" w:eastAsia="Times New Roman" w:hAnsi="Arial" w:cs="Arial"/>
                <w:b/>
                <w:bCs/>
                <w:color w:val="222222"/>
                <w:lang w:eastAsia="es-GT"/>
              </w:rPr>
            </w:pPr>
            <w:r w:rsidRPr="008E2F03">
              <w:rPr>
                <w:rFonts w:ascii="Arial" w:eastAsia="Times New Roman" w:hAnsi="Arial" w:cs="Arial"/>
                <w:b/>
                <w:bCs/>
                <w:color w:val="222222"/>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03D9CB7D" w14:textId="77777777" w:rsidR="007C159A" w:rsidRPr="008E2F03" w:rsidRDefault="00FE74D8" w:rsidP="00EC0E03">
            <w:pPr>
              <w:spacing w:after="0" w:line="240" w:lineRule="auto"/>
              <w:rPr>
                <w:rFonts w:ascii="Arial" w:eastAsia="Times New Roman" w:hAnsi="Arial" w:cs="Arial"/>
                <w:color w:val="222222"/>
                <w:lang w:eastAsia="es-GT"/>
              </w:rPr>
            </w:pPr>
            <w:r w:rsidRPr="008E2F03">
              <w:rPr>
                <w:rFonts w:ascii="Arial" w:eastAsia="Times New Roman" w:hAnsi="Arial" w:cs="Arial"/>
                <w:color w:val="222222"/>
                <w:lang w:eastAsia="es-GT"/>
              </w:rPr>
              <w:t>201</w:t>
            </w:r>
            <w:r w:rsidR="007C159A" w:rsidRPr="008E2F03">
              <w:rPr>
                <w:rFonts w:ascii="Arial" w:eastAsia="Times New Roman" w:hAnsi="Arial" w:cs="Arial"/>
                <w:color w:val="222222"/>
                <w:lang w:eastAsia="es-GT"/>
              </w:rPr>
              <w:t xml:space="preserve"> </w:t>
            </w:r>
            <w:proofErr w:type="gramStart"/>
            <w:r w:rsidRPr="008E2F03">
              <w:rPr>
                <w:rFonts w:ascii="Arial" w:hAnsi="Arial" w:cs="Arial"/>
                <w:color w:val="000000" w:themeColor="text1"/>
                <w:sz w:val="21"/>
                <w:szCs w:val="21"/>
                <w:lang w:val="es-MX"/>
              </w:rPr>
              <w:t>Administración</w:t>
            </w:r>
            <w:proofErr w:type="gramEnd"/>
            <w:r w:rsidRPr="008E2F03">
              <w:rPr>
                <w:rFonts w:ascii="Arial" w:hAnsi="Arial" w:cs="Arial"/>
                <w:color w:val="000000" w:themeColor="text1"/>
                <w:sz w:val="21"/>
                <w:szCs w:val="21"/>
                <w:lang w:val="es-MX"/>
              </w:rPr>
              <w:t xml:space="preserve"> Financiera</w:t>
            </w:r>
          </w:p>
        </w:tc>
      </w:tr>
      <w:tr w:rsidR="008C3C67" w:rsidRPr="008E2F03" w14:paraId="1FB871B8"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64829E02" w14:textId="77777777" w:rsidR="008C3C67" w:rsidRPr="008E2F03" w:rsidRDefault="008C3C67" w:rsidP="002D4CC5">
            <w:pPr>
              <w:spacing w:after="0" w:line="240" w:lineRule="auto"/>
              <w:rPr>
                <w:rFonts w:ascii="Arial" w:eastAsia="Times New Roman" w:hAnsi="Arial" w:cs="Arial"/>
                <w:b/>
                <w:bCs/>
                <w:color w:val="222222"/>
                <w:lang w:eastAsia="es-GT"/>
              </w:rPr>
            </w:pPr>
            <w:r w:rsidRPr="008E2F03">
              <w:rPr>
                <w:rFonts w:ascii="Arial" w:eastAsia="Times New Roman" w:hAnsi="Arial" w:cs="Arial"/>
                <w:b/>
                <w:bCs/>
                <w:color w:val="222222"/>
                <w:lang w:eastAsia="es-GT"/>
              </w:rPr>
              <w:t xml:space="preserve">TIPO DE </w:t>
            </w:r>
            <w:r w:rsidR="002D4CC5" w:rsidRPr="008E2F03">
              <w:rPr>
                <w:rFonts w:ascii="Arial" w:eastAsia="Times New Roman" w:hAnsi="Arial" w:cs="Arial"/>
                <w:b/>
                <w:bCs/>
                <w:color w:val="222222"/>
                <w:lang w:eastAsia="es-GT"/>
              </w:rPr>
              <w:t>PROCESO</w:t>
            </w:r>
            <w:r w:rsidRPr="008E2F03">
              <w:rPr>
                <w:rFonts w:ascii="Arial" w:eastAsia="Times New Roman" w:hAnsi="Arial" w:cs="Arial"/>
                <w:b/>
                <w:bCs/>
                <w:color w:val="222222"/>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01F499AF" w14:textId="77777777" w:rsidR="002D4CC5" w:rsidRPr="008E2F03" w:rsidRDefault="002D4CC5" w:rsidP="00EC0E03">
            <w:pPr>
              <w:spacing w:after="0" w:line="240" w:lineRule="auto"/>
              <w:rPr>
                <w:rFonts w:ascii="Arial" w:eastAsia="Times New Roman" w:hAnsi="Arial" w:cs="Arial"/>
                <w:color w:val="222222"/>
                <w:lang w:eastAsia="es-GT"/>
              </w:rPr>
            </w:pPr>
            <w:r w:rsidRPr="008E2F03">
              <w:rPr>
                <w:rFonts w:ascii="Arial" w:eastAsia="Times New Roman" w:hAnsi="Arial" w:cs="Arial"/>
                <w:color w:val="222222"/>
                <w:lang w:eastAsia="es-GT"/>
              </w:rPr>
              <w:t>Fase de Diagnóstico y Rediseño</w:t>
            </w:r>
          </w:p>
        </w:tc>
      </w:tr>
    </w:tbl>
    <w:p w14:paraId="01EF5A98" w14:textId="77777777" w:rsidR="008C3C67" w:rsidRDefault="008C3C67" w:rsidP="008C3C67">
      <w:pPr>
        <w:spacing w:after="0" w:line="240" w:lineRule="auto"/>
        <w:rPr>
          <w:rFonts w:ascii="Arial" w:eastAsia="Times New Roman" w:hAnsi="Arial" w:cs="Arial"/>
          <w:color w:val="222222"/>
          <w:lang w:eastAsia="es-GT"/>
        </w:rPr>
      </w:pPr>
    </w:p>
    <w:p w14:paraId="56732CEB" w14:textId="77777777" w:rsidR="00752071" w:rsidRPr="008E2F03" w:rsidRDefault="00752071" w:rsidP="008C3C67">
      <w:pPr>
        <w:spacing w:after="0" w:line="240" w:lineRule="auto"/>
        <w:rPr>
          <w:rFonts w:ascii="Arial" w:eastAsia="Times New Roman" w:hAnsi="Arial" w:cs="Arial"/>
          <w:color w:val="222222"/>
          <w:lang w:eastAsia="es-GT"/>
        </w:rPr>
      </w:pPr>
    </w:p>
    <w:p w14:paraId="1B8F19F4" w14:textId="77777777" w:rsidR="00F00C9B" w:rsidRPr="00752071" w:rsidRDefault="00AF6AA2" w:rsidP="00AF6AA2">
      <w:pPr>
        <w:spacing w:after="0" w:line="240" w:lineRule="auto"/>
        <w:jc w:val="center"/>
        <w:rPr>
          <w:rFonts w:ascii="Arial" w:eastAsia="Times New Roman" w:hAnsi="Arial" w:cs="Arial"/>
          <w:b/>
          <w:color w:val="222222"/>
          <w:sz w:val="24"/>
          <w:lang w:eastAsia="es-GT"/>
        </w:rPr>
      </w:pPr>
      <w:r w:rsidRPr="00752071">
        <w:rPr>
          <w:rFonts w:ascii="Arial" w:eastAsia="Times New Roman" w:hAnsi="Arial" w:cs="Arial"/>
          <w:b/>
          <w:color w:val="222222"/>
          <w:sz w:val="24"/>
          <w:lang w:eastAsia="es-GT"/>
        </w:rPr>
        <w:t>CÉDULA NARRATIVA SIMPLIFICACIÓN DE TRÁMITES ADMINISTRATIVOS</w:t>
      </w:r>
    </w:p>
    <w:p w14:paraId="5BE3634E" w14:textId="77777777" w:rsidR="008C3C67" w:rsidRPr="008E2F03" w:rsidRDefault="008C3C67" w:rsidP="008C3C67">
      <w:pPr>
        <w:spacing w:after="0" w:line="240" w:lineRule="auto"/>
        <w:jc w:val="both"/>
        <w:rPr>
          <w:rFonts w:ascii="Arial" w:eastAsia="Times New Roman" w:hAnsi="Arial" w:cs="Arial"/>
          <w:b/>
          <w:bCs/>
          <w:color w:val="222222"/>
          <w:lang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8489"/>
      </w:tblGrid>
      <w:tr w:rsidR="009C1CF1" w:rsidRPr="008E2F03" w14:paraId="17E73C85" w14:textId="77777777" w:rsidTr="00EC0E03">
        <w:tc>
          <w:tcPr>
            <w:tcW w:w="0" w:type="auto"/>
          </w:tcPr>
          <w:p w14:paraId="750B312E" w14:textId="77777777" w:rsidR="009C1CF1" w:rsidRPr="008E2F03" w:rsidRDefault="009C1CF1" w:rsidP="00284CB6">
            <w:pPr>
              <w:spacing w:after="0" w:line="240" w:lineRule="auto"/>
              <w:jc w:val="center"/>
              <w:rPr>
                <w:rFonts w:ascii="Arial" w:hAnsi="Arial" w:cs="Arial"/>
                <w:color w:val="222222"/>
              </w:rPr>
            </w:pPr>
            <w:r w:rsidRPr="008E2F03">
              <w:rPr>
                <w:rFonts w:ascii="Arial" w:hAnsi="Arial" w:cs="Arial"/>
                <w:color w:val="222222"/>
              </w:rPr>
              <w:t>1</w:t>
            </w:r>
          </w:p>
        </w:tc>
        <w:tc>
          <w:tcPr>
            <w:tcW w:w="0" w:type="auto"/>
          </w:tcPr>
          <w:p w14:paraId="496A9C69" w14:textId="77777777" w:rsidR="009C1CF1" w:rsidRPr="008E2F03" w:rsidRDefault="009C1CF1" w:rsidP="00EC0E03">
            <w:pPr>
              <w:spacing w:after="0" w:line="240" w:lineRule="auto"/>
              <w:jc w:val="both"/>
              <w:rPr>
                <w:rFonts w:ascii="Arial" w:hAnsi="Arial" w:cs="Arial"/>
                <w:b/>
                <w:bCs/>
              </w:rPr>
            </w:pPr>
            <w:r w:rsidRPr="008E2F03">
              <w:rPr>
                <w:rFonts w:ascii="Arial" w:hAnsi="Arial" w:cs="Arial"/>
                <w:b/>
                <w:bCs/>
              </w:rPr>
              <w:t>NOMBRE DEL PROCESO</w:t>
            </w:r>
            <w:r w:rsidR="00B8491A" w:rsidRPr="008E2F03">
              <w:rPr>
                <w:rFonts w:ascii="Arial" w:hAnsi="Arial" w:cs="Arial"/>
                <w:b/>
                <w:bCs/>
              </w:rPr>
              <w:t xml:space="preserve"> O TRAMITE ADMINISTRATIVO </w:t>
            </w:r>
          </w:p>
          <w:p w14:paraId="19DE44B7" w14:textId="77777777" w:rsidR="009C40B6" w:rsidRDefault="009C40B6" w:rsidP="009C40B6">
            <w:pPr>
              <w:spacing w:after="0" w:line="240" w:lineRule="auto"/>
              <w:jc w:val="both"/>
              <w:rPr>
                <w:rFonts w:ascii="Arial" w:hAnsi="Arial" w:cs="Arial"/>
                <w:color w:val="202124"/>
                <w:shd w:val="clear" w:color="auto" w:fill="FFFFFF"/>
                <w:lang w:eastAsia="es-GT"/>
              </w:rPr>
            </w:pPr>
          </w:p>
          <w:p w14:paraId="6E9948FA" w14:textId="77777777" w:rsidR="00856800" w:rsidRPr="009C40B6" w:rsidRDefault="00856800" w:rsidP="009C40B6">
            <w:pPr>
              <w:spacing w:after="0" w:line="240" w:lineRule="auto"/>
              <w:jc w:val="both"/>
              <w:rPr>
                <w:rFonts w:ascii="Arial" w:eastAsia="Times New Roman" w:hAnsi="Arial" w:cs="Arial"/>
                <w:color w:val="202124"/>
                <w:shd w:val="clear" w:color="auto" w:fill="FFFFFF"/>
                <w:lang w:eastAsia="es-GT"/>
              </w:rPr>
            </w:pPr>
            <w:r w:rsidRPr="009C40B6">
              <w:rPr>
                <w:rFonts w:ascii="Arial" w:hAnsi="Arial" w:cs="Arial"/>
                <w:color w:val="202124"/>
                <w:shd w:val="clear" w:color="auto" w:fill="FFFFFF"/>
                <w:lang w:eastAsia="es-GT"/>
              </w:rPr>
              <w:t>SOLICITUD DE MODIFICACIÓN AL REGISTRO SANITARIO DE FUNCIONAMIENTO DE EMPRESA RELACIONADA CON LOS INSUMOS PARA USO EN ANIMALES</w:t>
            </w:r>
            <w:r w:rsidR="004C2C90" w:rsidRPr="009C40B6">
              <w:rPr>
                <w:rFonts w:ascii="Arial" w:hAnsi="Arial" w:cs="Arial"/>
                <w:color w:val="202124"/>
                <w:shd w:val="clear" w:color="auto" w:fill="FFFFFF"/>
                <w:lang w:eastAsia="es-GT"/>
              </w:rPr>
              <w:t>.</w:t>
            </w:r>
          </w:p>
          <w:p w14:paraId="09919AFB" w14:textId="77777777" w:rsidR="00F46C9E" w:rsidRDefault="00DC5C23" w:rsidP="00F46C9E">
            <w:pPr>
              <w:pStyle w:val="Prrafodelista"/>
              <w:spacing w:after="0" w:line="240" w:lineRule="auto"/>
              <w:jc w:val="both"/>
              <w:rPr>
                <w:rFonts w:ascii="Arial" w:eastAsia="Times New Roman" w:hAnsi="Arial" w:cs="Arial"/>
                <w:color w:val="202124"/>
                <w:shd w:val="clear" w:color="auto" w:fill="FFFFFF"/>
                <w:lang w:eastAsia="es-GT"/>
              </w:rPr>
            </w:pPr>
            <w:r>
              <w:rPr>
                <w:rFonts w:ascii="Arial" w:eastAsia="Times New Roman" w:hAnsi="Arial" w:cs="Arial"/>
                <w:color w:val="202124"/>
                <w:shd w:val="clear" w:color="auto" w:fill="FFFFFF"/>
                <w:lang w:eastAsia="es-GT"/>
              </w:rPr>
              <w:t>(En</w:t>
            </w:r>
            <w:r w:rsidR="004C2C90">
              <w:rPr>
                <w:rFonts w:ascii="Arial" w:eastAsia="Times New Roman" w:hAnsi="Arial" w:cs="Arial"/>
                <w:color w:val="202124"/>
                <w:shd w:val="clear" w:color="auto" w:fill="FFFFFF"/>
                <w:lang w:eastAsia="es-GT"/>
              </w:rPr>
              <w:t xml:space="preserve"> esta solicitud el usuario hace saber el tipo de modificación a realizar</w:t>
            </w:r>
            <w:r w:rsidR="004F559F">
              <w:rPr>
                <w:rFonts w:ascii="Arial" w:eastAsia="Times New Roman" w:hAnsi="Arial" w:cs="Arial"/>
                <w:color w:val="202124"/>
                <w:shd w:val="clear" w:color="auto" w:fill="FFFFFF"/>
                <w:lang w:eastAsia="es-GT"/>
              </w:rPr>
              <w:t>)</w:t>
            </w:r>
          </w:p>
          <w:p w14:paraId="31F341E9" w14:textId="77777777" w:rsidR="004C2C90" w:rsidRDefault="004C2C90" w:rsidP="00F46C9E">
            <w:pPr>
              <w:pStyle w:val="Prrafodelista"/>
              <w:spacing w:after="0" w:line="240" w:lineRule="auto"/>
              <w:jc w:val="both"/>
              <w:rPr>
                <w:rFonts w:ascii="Arial" w:eastAsia="Times New Roman" w:hAnsi="Arial" w:cs="Arial"/>
                <w:color w:val="202124"/>
                <w:shd w:val="clear" w:color="auto" w:fill="FFFFFF"/>
                <w:lang w:eastAsia="es-GT"/>
              </w:rPr>
            </w:pPr>
            <w:r>
              <w:rPr>
                <w:rFonts w:ascii="Arial" w:eastAsia="Times New Roman" w:hAnsi="Arial" w:cs="Arial"/>
                <w:color w:val="202124"/>
                <w:shd w:val="clear" w:color="auto" w:fill="FFFFFF"/>
                <w:lang w:eastAsia="es-GT"/>
              </w:rPr>
              <w:t>Dentro de las modificaciones obligatorias a notificar se encuentran:</w:t>
            </w:r>
          </w:p>
          <w:p w14:paraId="5C34605C" w14:textId="77777777" w:rsidR="004C2C90" w:rsidRDefault="004C2C90" w:rsidP="00F46C9E">
            <w:pPr>
              <w:pStyle w:val="Prrafodelista"/>
              <w:spacing w:after="0" w:line="240" w:lineRule="auto"/>
              <w:jc w:val="both"/>
              <w:rPr>
                <w:rFonts w:ascii="Arial" w:eastAsia="Times New Roman" w:hAnsi="Arial" w:cs="Arial"/>
                <w:color w:val="202124"/>
                <w:shd w:val="clear" w:color="auto" w:fill="FFFFFF"/>
                <w:lang w:eastAsia="es-GT"/>
              </w:rPr>
            </w:pPr>
          </w:p>
          <w:p w14:paraId="606185A8" w14:textId="0E81D996" w:rsidR="004C2C90" w:rsidRPr="004C2C90" w:rsidRDefault="003E680C" w:rsidP="004C2C90">
            <w:pPr>
              <w:pStyle w:val="Sangradetextonormal"/>
              <w:numPr>
                <w:ilvl w:val="0"/>
                <w:numId w:val="17"/>
              </w:numPr>
              <w:jc w:val="left"/>
              <w:rPr>
                <w:rFonts w:ascii="Arial" w:hAnsi="Arial" w:cs="Arial"/>
                <w:color w:val="202124"/>
                <w:sz w:val="22"/>
                <w:szCs w:val="22"/>
                <w:shd w:val="clear" w:color="auto" w:fill="FFFFFF"/>
                <w:lang w:eastAsia="es-GT"/>
              </w:rPr>
            </w:pPr>
            <w:r>
              <w:rPr>
                <w:rFonts w:ascii="Arial" w:hAnsi="Arial" w:cs="Arial"/>
                <w:color w:val="202124"/>
                <w:sz w:val="22"/>
                <w:szCs w:val="22"/>
                <w:shd w:val="clear" w:color="auto" w:fill="FFFFFF"/>
                <w:lang w:eastAsia="es-GT"/>
              </w:rPr>
              <w:t>Cambio de propietario</w:t>
            </w:r>
          </w:p>
          <w:p w14:paraId="18516EE0" w14:textId="7901A25E" w:rsidR="004C2C90" w:rsidRPr="004C2C90" w:rsidRDefault="003E680C" w:rsidP="004C2C90">
            <w:pPr>
              <w:pStyle w:val="Sangradetextonormal"/>
              <w:numPr>
                <w:ilvl w:val="0"/>
                <w:numId w:val="17"/>
              </w:numPr>
              <w:rPr>
                <w:rFonts w:ascii="Arial" w:hAnsi="Arial" w:cs="Arial"/>
                <w:color w:val="202124"/>
                <w:sz w:val="22"/>
                <w:szCs w:val="22"/>
                <w:shd w:val="clear" w:color="auto" w:fill="FFFFFF"/>
                <w:lang w:eastAsia="es-GT"/>
              </w:rPr>
            </w:pPr>
            <w:r>
              <w:rPr>
                <w:rFonts w:ascii="Arial" w:hAnsi="Arial" w:cs="Arial"/>
                <w:color w:val="202124"/>
                <w:sz w:val="22"/>
                <w:szCs w:val="22"/>
                <w:shd w:val="clear" w:color="auto" w:fill="FFFFFF"/>
                <w:lang w:eastAsia="es-GT"/>
              </w:rPr>
              <w:t>Cambio de representante legal</w:t>
            </w:r>
          </w:p>
          <w:p w14:paraId="07174FFC" w14:textId="2A963BDD" w:rsidR="004C2C90" w:rsidRPr="004C2C90" w:rsidRDefault="002B4CED" w:rsidP="004C2C90">
            <w:pPr>
              <w:pStyle w:val="Sangradetextonormal"/>
              <w:numPr>
                <w:ilvl w:val="0"/>
                <w:numId w:val="17"/>
              </w:numPr>
              <w:rPr>
                <w:rFonts w:ascii="Arial" w:hAnsi="Arial" w:cs="Arial"/>
                <w:color w:val="202124"/>
                <w:sz w:val="22"/>
                <w:szCs w:val="22"/>
                <w:shd w:val="clear" w:color="auto" w:fill="FFFFFF"/>
                <w:lang w:eastAsia="es-GT"/>
              </w:rPr>
            </w:pPr>
            <w:r w:rsidRPr="004C2C90">
              <w:rPr>
                <w:rFonts w:ascii="Arial" w:hAnsi="Arial" w:cs="Arial"/>
                <w:color w:val="202124"/>
                <w:sz w:val="22"/>
                <w:szCs w:val="22"/>
                <w:shd w:val="clear" w:color="auto" w:fill="FFFFFF"/>
                <w:lang w:eastAsia="es-GT"/>
              </w:rPr>
              <w:t>Cam</w:t>
            </w:r>
            <w:r w:rsidR="003E680C">
              <w:rPr>
                <w:rFonts w:ascii="Arial" w:hAnsi="Arial" w:cs="Arial"/>
                <w:color w:val="202124"/>
                <w:sz w:val="22"/>
                <w:szCs w:val="22"/>
                <w:shd w:val="clear" w:color="auto" w:fill="FFFFFF"/>
                <w:lang w:eastAsia="es-GT"/>
              </w:rPr>
              <w:t>bio razón o denominación social</w:t>
            </w:r>
          </w:p>
          <w:p w14:paraId="24642A66" w14:textId="57E3D4DC" w:rsidR="004C2C90" w:rsidRPr="004C2C90" w:rsidRDefault="003E680C" w:rsidP="004C2C90">
            <w:pPr>
              <w:pStyle w:val="Sangradetextonormal"/>
              <w:numPr>
                <w:ilvl w:val="0"/>
                <w:numId w:val="17"/>
              </w:numPr>
              <w:rPr>
                <w:rFonts w:ascii="Arial" w:hAnsi="Arial" w:cs="Arial"/>
                <w:color w:val="202124"/>
                <w:sz w:val="22"/>
                <w:szCs w:val="22"/>
                <w:shd w:val="clear" w:color="auto" w:fill="FFFFFF"/>
                <w:lang w:eastAsia="es-GT"/>
              </w:rPr>
            </w:pPr>
            <w:r>
              <w:rPr>
                <w:rFonts w:ascii="Arial" w:hAnsi="Arial" w:cs="Arial"/>
                <w:color w:val="202124"/>
                <w:sz w:val="22"/>
                <w:szCs w:val="22"/>
                <w:shd w:val="clear" w:color="auto" w:fill="FFFFFF"/>
                <w:lang w:eastAsia="es-GT"/>
              </w:rPr>
              <w:t>Cambio de dirección</w:t>
            </w:r>
          </w:p>
          <w:p w14:paraId="31BB5935" w14:textId="77777777" w:rsidR="004C2C90" w:rsidRPr="00C208E5" w:rsidRDefault="004C2C90" w:rsidP="00F46C9E">
            <w:pPr>
              <w:pStyle w:val="Prrafodelista"/>
              <w:spacing w:after="0" w:line="240" w:lineRule="auto"/>
              <w:jc w:val="both"/>
              <w:rPr>
                <w:rFonts w:ascii="Arial" w:eastAsia="Times New Roman" w:hAnsi="Arial" w:cs="Arial"/>
                <w:color w:val="202124"/>
                <w:shd w:val="clear" w:color="auto" w:fill="FFFFFF"/>
                <w:lang w:eastAsia="es-GT"/>
              </w:rPr>
            </w:pPr>
          </w:p>
          <w:p w14:paraId="48664EBB" w14:textId="77777777" w:rsidR="00DC3980" w:rsidRPr="008E2F03" w:rsidRDefault="00DC3980" w:rsidP="009C40B6">
            <w:pPr>
              <w:pStyle w:val="Prrafodelista"/>
              <w:spacing w:after="0" w:line="240" w:lineRule="auto"/>
              <w:jc w:val="both"/>
              <w:rPr>
                <w:rFonts w:ascii="Arial" w:hAnsi="Arial" w:cs="Arial"/>
                <w:bCs/>
              </w:rPr>
            </w:pPr>
          </w:p>
        </w:tc>
      </w:tr>
      <w:tr w:rsidR="008C3C67" w:rsidRPr="008E2F03" w14:paraId="0F021D75" w14:textId="77777777" w:rsidTr="00EC0E03">
        <w:tc>
          <w:tcPr>
            <w:tcW w:w="0" w:type="auto"/>
          </w:tcPr>
          <w:p w14:paraId="1D0972F7" w14:textId="77777777" w:rsidR="008C3C67" w:rsidRPr="008E2F03" w:rsidRDefault="004D51DC" w:rsidP="00284CB6">
            <w:pPr>
              <w:spacing w:after="0" w:line="240" w:lineRule="auto"/>
              <w:jc w:val="center"/>
              <w:rPr>
                <w:rFonts w:ascii="Arial" w:eastAsia="Times New Roman" w:hAnsi="Arial" w:cs="Arial"/>
                <w:color w:val="222222"/>
                <w:lang w:eastAsia="es-GT"/>
              </w:rPr>
            </w:pPr>
            <w:r w:rsidRPr="008E2F03">
              <w:rPr>
                <w:rFonts w:ascii="Arial" w:hAnsi="Arial" w:cs="Arial"/>
                <w:color w:val="222222"/>
              </w:rPr>
              <w:t>2</w:t>
            </w:r>
          </w:p>
        </w:tc>
        <w:tc>
          <w:tcPr>
            <w:tcW w:w="0" w:type="auto"/>
          </w:tcPr>
          <w:p w14:paraId="0E8C2D7F" w14:textId="77777777" w:rsidR="008C3C67" w:rsidRPr="008E2F03" w:rsidRDefault="003A3867" w:rsidP="00EC0E03">
            <w:pPr>
              <w:spacing w:after="0" w:line="240" w:lineRule="auto"/>
              <w:jc w:val="both"/>
              <w:rPr>
                <w:rFonts w:ascii="Arial" w:hAnsi="Arial" w:cs="Arial"/>
              </w:rPr>
            </w:pPr>
            <w:r w:rsidRPr="008E2F03">
              <w:rPr>
                <w:rFonts w:ascii="Arial" w:hAnsi="Arial" w:cs="Arial"/>
                <w:b/>
                <w:bCs/>
              </w:rPr>
              <w:t>DIAGNOSTICO LEGAL</w:t>
            </w:r>
            <w:r w:rsidR="00B8491A" w:rsidRPr="008E2F03">
              <w:rPr>
                <w:rFonts w:ascii="Arial" w:hAnsi="Arial" w:cs="Arial"/>
                <w:b/>
                <w:bCs/>
              </w:rPr>
              <w:t xml:space="preserve"> (REVISIÓN DE NORMATIVA </w:t>
            </w:r>
            <w:r w:rsidR="000F69BE" w:rsidRPr="008E2F03">
              <w:rPr>
                <w:rFonts w:ascii="Arial" w:hAnsi="Arial" w:cs="Arial"/>
                <w:b/>
                <w:bCs/>
              </w:rPr>
              <w:t>O</w:t>
            </w:r>
            <w:r w:rsidR="00B8491A" w:rsidRPr="008E2F03">
              <w:rPr>
                <w:rFonts w:ascii="Arial" w:hAnsi="Arial" w:cs="Arial"/>
                <w:b/>
                <w:bCs/>
              </w:rPr>
              <w:t xml:space="preserve"> BASE LEGAL) </w:t>
            </w:r>
          </w:p>
          <w:p w14:paraId="32BA2AB8" w14:textId="77777777" w:rsidR="005A721E" w:rsidRPr="008E2F03" w:rsidRDefault="005A721E" w:rsidP="00EC0E03">
            <w:pPr>
              <w:spacing w:after="0" w:line="240" w:lineRule="auto"/>
              <w:jc w:val="both"/>
              <w:rPr>
                <w:rFonts w:ascii="Arial" w:hAnsi="Arial" w:cs="Arial"/>
              </w:rPr>
            </w:pPr>
            <w:r w:rsidRPr="008E2F03">
              <w:rPr>
                <w:rFonts w:ascii="Arial" w:hAnsi="Arial" w:cs="Arial"/>
              </w:rPr>
              <w:t>Describir la</w:t>
            </w:r>
            <w:r w:rsidR="00B8491A" w:rsidRPr="008E2F03">
              <w:rPr>
                <w:rFonts w:ascii="Arial" w:hAnsi="Arial" w:cs="Arial"/>
              </w:rPr>
              <w:t xml:space="preserve"> normativa legal </w:t>
            </w:r>
            <w:r w:rsidR="009345E9" w:rsidRPr="008E2F03">
              <w:rPr>
                <w:rFonts w:ascii="Arial" w:hAnsi="Arial" w:cs="Arial"/>
              </w:rPr>
              <w:t xml:space="preserve">de </w:t>
            </w:r>
            <w:r w:rsidR="00B8491A" w:rsidRPr="008E2F03">
              <w:rPr>
                <w:rFonts w:ascii="Arial" w:hAnsi="Arial" w:cs="Arial"/>
              </w:rPr>
              <w:t>los procedimientos</w:t>
            </w:r>
            <w:r w:rsidR="00B8491A" w:rsidRPr="008E2F03">
              <w:rPr>
                <w:rFonts w:ascii="Arial" w:eastAsia="Times New Roman" w:hAnsi="Arial" w:cs="Arial"/>
                <w:color w:val="202124"/>
                <w:shd w:val="clear" w:color="auto" w:fill="FFFFFF"/>
                <w:lang w:eastAsia="es-GT"/>
              </w:rPr>
              <w:t xml:space="preserve"> y</w:t>
            </w:r>
            <w:r w:rsidRPr="008E2F03">
              <w:rPr>
                <w:rFonts w:ascii="Arial" w:eastAsia="Times New Roman" w:hAnsi="Arial" w:cs="Arial"/>
                <w:color w:val="202124"/>
                <w:shd w:val="clear" w:color="auto" w:fill="FFFFFF"/>
                <w:lang w:eastAsia="es-GT"/>
              </w:rPr>
              <w:t xml:space="preserve"> subprocesos que ayudan a asegurar las actividades</w:t>
            </w:r>
            <w:r w:rsidR="00B8491A" w:rsidRPr="008E2F03">
              <w:rPr>
                <w:rFonts w:ascii="Arial" w:eastAsia="Times New Roman" w:hAnsi="Arial" w:cs="Arial"/>
                <w:color w:val="202124"/>
                <w:shd w:val="clear" w:color="auto" w:fill="FFFFFF"/>
                <w:lang w:eastAsia="es-GT"/>
              </w:rPr>
              <w:t xml:space="preserve"> para la entrega del bien o servicio que trabaja el MAGA</w:t>
            </w:r>
            <w:r w:rsidRPr="008E2F03">
              <w:rPr>
                <w:rFonts w:ascii="Arial" w:eastAsia="Times New Roman" w:hAnsi="Arial" w:cs="Arial"/>
                <w:color w:val="202124"/>
                <w:shd w:val="clear" w:color="auto" w:fill="FFFFFF"/>
                <w:lang w:eastAsia="es-GT"/>
              </w:rPr>
              <w:t>.</w:t>
            </w:r>
          </w:p>
          <w:p w14:paraId="2B05968F" w14:textId="77777777" w:rsidR="008C3C67" w:rsidRPr="008E2F03" w:rsidRDefault="008C3C67" w:rsidP="00EC0E03">
            <w:pPr>
              <w:spacing w:after="0" w:line="240" w:lineRule="auto"/>
              <w:jc w:val="both"/>
              <w:rPr>
                <w:rFonts w:ascii="Arial" w:hAnsi="Arial" w:cs="Arial"/>
              </w:rPr>
            </w:pPr>
          </w:p>
          <w:p w14:paraId="106DAAE4" w14:textId="77777777" w:rsidR="00D960C5" w:rsidRPr="003E76DB" w:rsidRDefault="00D960C5" w:rsidP="00D960C5">
            <w:pPr>
              <w:pStyle w:val="Prrafodelista"/>
              <w:numPr>
                <w:ilvl w:val="0"/>
                <w:numId w:val="5"/>
              </w:numPr>
              <w:spacing w:after="0" w:line="240" w:lineRule="auto"/>
              <w:jc w:val="both"/>
              <w:rPr>
                <w:rFonts w:ascii="Arial" w:hAnsi="Arial" w:cs="Arial"/>
              </w:rPr>
            </w:pPr>
            <w:r w:rsidRPr="000B1C04">
              <w:rPr>
                <w:rFonts w:ascii="Arial" w:eastAsia="Times New Roman" w:hAnsi="Arial" w:cs="Arial"/>
                <w:color w:val="202124"/>
                <w:shd w:val="clear" w:color="auto" w:fill="FFFFFF"/>
                <w:lang w:eastAsia="es-GT"/>
              </w:rPr>
              <w:t>Reglamento Técnico Centroamericano 65.05.51:08</w:t>
            </w:r>
            <w:r>
              <w:rPr>
                <w:rFonts w:ascii="Arial" w:eastAsia="Times New Roman" w:hAnsi="Arial" w:cs="Arial"/>
                <w:color w:val="202124"/>
                <w:shd w:val="clear" w:color="auto" w:fill="FFFFFF"/>
                <w:lang w:eastAsia="es-GT"/>
              </w:rPr>
              <w:t xml:space="preserve"> </w:t>
            </w:r>
            <w:r w:rsidRPr="000B1C04">
              <w:rPr>
                <w:rFonts w:ascii="Arial" w:eastAsia="Times New Roman" w:hAnsi="Arial" w:cs="Arial"/>
                <w:color w:val="202124"/>
                <w:shd w:val="clear" w:color="auto" w:fill="FFFFFF"/>
                <w:lang w:eastAsia="es-GT"/>
              </w:rPr>
              <w:t xml:space="preserve">Medicamentos Veterinarios y </w:t>
            </w:r>
            <w:r>
              <w:rPr>
                <w:rFonts w:ascii="Arial" w:eastAsia="Times New Roman" w:hAnsi="Arial" w:cs="Arial"/>
                <w:color w:val="202124"/>
                <w:shd w:val="clear" w:color="auto" w:fill="FFFFFF"/>
                <w:lang w:eastAsia="es-GT"/>
              </w:rPr>
              <w:t>P</w:t>
            </w:r>
            <w:r w:rsidRPr="000B1C04">
              <w:rPr>
                <w:rFonts w:ascii="Arial" w:eastAsia="Times New Roman" w:hAnsi="Arial" w:cs="Arial"/>
                <w:color w:val="202124"/>
                <w:shd w:val="clear" w:color="auto" w:fill="FFFFFF"/>
                <w:lang w:eastAsia="es-GT"/>
              </w:rPr>
              <w:t xml:space="preserve">roductos </w:t>
            </w:r>
            <w:r>
              <w:rPr>
                <w:rFonts w:ascii="Arial" w:eastAsia="Times New Roman" w:hAnsi="Arial" w:cs="Arial"/>
                <w:color w:val="202124"/>
                <w:shd w:val="clear" w:color="auto" w:fill="FFFFFF"/>
                <w:lang w:eastAsia="es-GT"/>
              </w:rPr>
              <w:t>A</w:t>
            </w:r>
            <w:r w:rsidRPr="000B1C04">
              <w:rPr>
                <w:rFonts w:ascii="Arial" w:eastAsia="Times New Roman" w:hAnsi="Arial" w:cs="Arial"/>
                <w:color w:val="202124"/>
                <w:shd w:val="clear" w:color="auto" w:fill="FFFFFF"/>
                <w:lang w:eastAsia="es-GT"/>
              </w:rPr>
              <w:t>fines.</w:t>
            </w:r>
            <w:r>
              <w:rPr>
                <w:rFonts w:ascii="Arial" w:eastAsia="Times New Roman" w:hAnsi="Arial" w:cs="Arial"/>
                <w:color w:val="202124"/>
                <w:shd w:val="clear" w:color="auto" w:fill="FFFFFF"/>
                <w:lang w:eastAsia="es-GT"/>
              </w:rPr>
              <w:t xml:space="preserve"> Requisitos de Registro Sanitario y Control.</w:t>
            </w:r>
          </w:p>
          <w:p w14:paraId="5A41B67B" w14:textId="75973B3E" w:rsidR="00D960C5" w:rsidRPr="008D464D" w:rsidRDefault="00D960C5" w:rsidP="00D960C5">
            <w:pPr>
              <w:pStyle w:val="Prrafodelista"/>
              <w:numPr>
                <w:ilvl w:val="0"/>
                <w:numId w:val="5"/>
              </w:numPr>
              <w:spacing w:after="0" w:line="240" w:lineRule="auto"/>
              <w:jc w:val="both"/>
              <w:rPr>
                <w:rFonts w:ascii="Arial" w:hAnsi="Arial" w:cs="Arial"/>
              </w:rPr>
            </w:pPr>
            <w:r w:rsidRPr="000B1C04">
              <w:rPr>
                <w:rFonts w:ascii="Arial" w:eastAsia="Times New Roman" w:hAnsi="Arial" w:cs="Arial"/>
                <w:color w:val="202124"/>
                <w:shd w:val="clear" w:color="auto" w:fill="FFFFFF"/>
                <w:lang w:eastAsia="es-GT"/>
              </w:rPr>
              <w:t>Reglamento Técnico Centroamericano 65.05.51:</w:t>
            </w:r>
            <w:r>
              <w:rPr>
                <w:rFonts w:ascii="Arial" w:eastAsia="Times New Roman" w:hAnsi="Arial" w:cs="Arial"/>
                <w:color w:val="202124"/>
                <w:shd w:val="clear" w:color="auto" w:fill="FFFFFF"/>
                <w:lang w:eastAsia="es-GT"/>
              </w:rPr>
              <w:t>18 M</w:t>
            </w:r>
            <w:r w:rsidRPr="000B1C04">
              <w:rPr>
                <w:rFonts w:ascii="Arial" w:eastAsia="Times New Roman" w:hAnsi="Arial" w:cs="Arial"/>
                <w:color w:val="202124"/>
                <w:shd w:val="clear" w:color="auto" w:fill="FFFFFF"/>
                <w:lang w:eastAsia="es-GT"/>
              </w:rPr>
              <w:t>edicamentos Veterinarios</w:t>
            </w:r>
            <w:r>
              <w:rPr>
                <w:rFonts w:ascii="Arial" w:eastAsia="Times New Roman" w:hAnsi="Arial" w:cs="Arial"/>
                <w:color w:val="202124"/>
                <w:shd w:val="clear" w:color="auto" w:fill="FFFFFF"/>
                <w:lang w:eastAsia="es-GT"/>
              </w:rPr>
              <w:t>,</w:t>
            </w:r>
            <w:r w:rsidRPr="000B1C04">
              <w:rPr>
                <w:rFonts w:ascii="Arial" w:eastAsia="Times New Roman" w:hAnsi="Arial" w:cs="Arial"/>
                <w:color w:val="202124"/>
                <w:shd w:val="clear" w:color="auto" w:fill="FFFFFF"/>
                <w:lang w:eastAsia="es-GT"/>
              </w:rPr>
              <w:t xml:space="preserve"> </w:t>
            </w:r>
            <w:r>
              <w:rPr>
                <w:rFonts w:ascii="Arial" w:eastAsia="Times New Roman" w:hAnsi="Arial" w:cs="Arial"/>
                <w:color w:val="202124"/>
                <w:shd w:val="clear" w:color="auto" w:fill="FFFFFF"/>
                <w:lang w:eastAsia="es-GT"/>
              </w:rPr>
              <w:t>P</w:t>
            </w:r>
            <w:r w:rsidRPr="000B1C04">
              <w:rPr>
                <w:rFonts w:ascii="Arial" w:eastAsia="Times New Roman" w:hAnsi="Arial" w:cs="Arial"/>
                <w:color w:val="202124"/>
                <w:shd w:val="clear" w:color="auto" w:fill="FFFFFF"/>
                <w:lang w:eastAsia="es-GT"/>
              </w:rPr>
              <w:t xml:space="preserve">roductos </w:t>
            </w:r>
            <w:r>
              <w:rPr>
                <w:rFonts w:ascii="Arial" w:eastAsia="Times New Roman" w:hAnsi="Arial" w:cs="Arial"/>
                <w:color w:val="202124"/>
                <w:shd w:val="clear" w:color="auto" w:fill="FFFFFF"/>
                <w:lang w:eastAsia="es-GT"/>
              </w:rPr>
              <w:t>A</w:t>
            </w:r>
            <w:r w:rsidRPr="000B1C04">
              <w:rPr>
                <w:rFonts w:ascii="Arial" w:eastAsia="Times New Roman" w:hAnsi="Arial" w:cs="Arial"/>
                <w:color w:val="202124"/>
                <w:shd w:val="clear" w:color="auto" w:fill="FFFFFF"/>
                <w:lang w:eastAsia="es-GT"/>
              </w:rPr>
              <w:t>fines</w:t>
            </w:r>
            <w:r>
              <w:rPr>
                <w:rFonts w:ascii="Arial" w:eastAsia="Times New Roman" w:hAnsi="Arial" w:cs="Arial"/>
                <w:color w:val="202124"/>
                <w:shd w:val="clear" w:color="auto" w:fill="FFFFFF"/>
                <w:lang w:eastAsia="es-GT"/>
              </w:rPr>
              <w:t xml:space="preserve"> y Sus Establecimientos. Requisitos de Registro Sanitario y Control.</w:t>
            </w:r>
          </w:p>
          <w:p w14:paraId="45C8A412" w14:textId="4E911872" w:rsidR="008D464D" w:rsidRPr="008D464D" w:rsidRDefault="008D464D" w:rsidP="008D464D">
            <w:pPr>
              <w:pStyle w:val="Prrafodelista"/>
              <w:numPr>
                <w:ilvl w:val="0"/>
                <w:numId w:val="5"/>
              </w:numPr>
              <w:spacing w:after="0" w:line="240" w:lineRule="auto"/>
              <w:jc w:val="both"/>
              <w:rPr>
                <w:rFonts w:ascii="Arial" w:hAnsi="Arial" w:cs="Arial"/>
              </w:rPr>
            </w:pPr>
            <w:r w:rsidRPr="001219C5">
              <w:rPr>
                <w:rFonts w:ascii="Arial" w:eastAsia="Times New Roman" w:hAnsi="Arial" w:cs="Arial"/>
                <w:color w:val="202124"/>
                <w:shd w:val="clear" w:color="auto" w:fill="FFFFFF"/>
                <w:lang w:eastAsia="es-GT"/>
              </w:rPr>
              <w:t>Resolución No. 436-2020 (COMIECO-XCIII) del 10 de diciembre del 2020.</w:t>
            </w:r>
          </w:p>
          <w:p w14:paraId="26027BBB" w14:textId="0DF40905" w:rsidR="00D960C5" w:rsidRDefault="00D960C5" w:rsidP="00D960C5">
            <w:pPr>
              <w:pStyle w:val="Prrafodelista"/>
              <w:numPr>
                <w:ilvl w:val="0"/>
                <w:numId w:val="5"/>
              </w:numPr>
              <w:spacing w:after="0" w:line="240" w:lineRule="auto"/>
              <w:jc w:val="both"/>
              <w:rPr>
                <w:rFonts w:ascii="Arial" w:eastAsia="Times New Roman" w:hAnsi="Arial" w:cs="Arial"/>
                <w:color w:val="202124"/>
                <w:shd w:val="clear" w:color="auto" w:fill="FFFFFF"/>
                <w:lang w:eastAsia="es-GT"/>
              </w:rPr>
            </w:pPr>
            <w:r w:rsidRPr="000A7D24">
              <w:rPr>
                <w:rFonts w:ascii="Arial" w:eastAsia="Times New Roman" w:hAnsi="Arial" w:cs="Arial"/>
                <w:color w:val="202124"/>
                <w:shd w:val="clear" w:color="auto" w:fill="FFFFFF"/>
                <w:lang w:eastAsia="es-GT"/>
              </w:rPr>
              <w:t>Reglamento Técnico Centroamericano RTCA 65.05.52:11 Productos Utilizados en Alimentación Animal y Establecimientos.</w:t>
            </w:r>
          </w:p>
          <w:p w14:paraId="660ABB70" w14:textId="1F5ED987" w:rsidR="004034D0" w:rsidRPr="004034D0" w:rsidRDefault="004034D0" w:rsidP="004034D0">
            <w:pPr>
              <w:pStyle w:val="Prrafodelista"/>
              <w:numPr>
                <w:ilvl w:val="0"/>
                <w:numId w:val="5"/>
              </w:numPr>
              <w:spacing w:after="0" w:line="240" w:lineRule="auto"/>
              <w:jc w:val="both"/>
              <w:rPr>
                <w:rFonts w:ascii="Arial" w:eastAsia="Times New Roman" w:hAnsi="Arial" w:cs="Arial"/>
                <w:color w:val="202124"/>
                <w:shd w:val="clear" w:color="auto" w:fill="FFFFFF"/>
                <w:lang w:eastAsia="es-GT"/>
              </w:rPr>
            </w:pPr>
            <w:r w:rsidRPr="000A7D24">
              <w:rPr>
                <w:rFonts w:ascii="Arial" w:eastAsia="Times New Roman" w:hAnsi="Arial" w:cs="Arial"/>
                <w:color w:val="202124"/>
                <w:shd w:val="clear" w:color="auto" w:fill="FFFFFF"/>
                <w:lang w:eastAsia="es-GT"/>
              </w:rPr>
              <w:t>Reglamento Técnico Centroamericano RTCA 65.05.</w:t>
            </w:r>
            <w:r>
              <w:rPr>
                <w:rFonts w:ascii="Arial" w:eastAsia="Times New Roman" w:hAnsi="Arial" w:cs="Arial"/>
                <w:color w:val="202124"/>
                <w:shd w:val="clear" w:color="auto" w:fill="FFFFFF"/>
                <w:lang w:eastAsia="es-GT"/>
              </w:rPr>
              <w:t>63</w:t>
            </w:r>
            <w:r w:rsidRPr="000A7D24">
              <w:rPr>
                <w:rFonts w:ascii="Arial" w:eastAsia="Times New Roman" w:hAnsi="Arial" w:cs="Arial"/>
                <w:color w:val="202124"/>
                <w:shd w:val="clear" w:color="auto" w:fill="FFFFFF"/>
                <w:lang w:eastAsia="es-GT"/>
              </w:rPr>
              <w:t>:11</w:t>
            </w:r>
            <w:r>
              <w:rPr>
                <w:rFonts w:ascii="Arial" w:eastAsia="Times New Roman" w:hAnsi="Arial" w:cs="Arial"/>
                <w:color w:val="202124"/>
                <w:shd w:val="clear" w:color="auto" w:fill="FFFFFF"/>
                <w:lang w:eastAsia="es-GT"/>
              </w:rPr>
              <w:t xml:space="preserve"> </w:t>
            </w:r>
            <w:r w:rsidRPr="000A7D24">
              <w:rPr>
                <w:rFonts w:ascii="Arial" w:eastAsia="Times New Roman" w:hAnsi="Arial" w:cs="Arial"/>
                <w:color w:val="202124"/>
                <w:shd w:val="clear" w:color="auto" w:fill="FFFFFF"/>
                <w:lang w:eastAsia="es-GT"/>
              </w:rPr>
              <w:t>Productos Utilizados en Alimentación Animal</w:t>
            </w:r>
            <w:r>
              <w:rPr>
                <w:rFonts w:ascii="Arial" w:eastAsia="Times New Roman" w:hAnsi="Arial" w:cs="Arial"/>
                <w:color w:val="202124"/>
                <w:shd w:val="clear" w:color="auto" w:fill="FFFFFF"/>
                <w:lang w:eastAsia="es-GT"/>
              </w:rPr>
              <w:t>. Buenas Prácticas de Manufactura.</w:t>
            </w:r>
          </w:p>
          <w:p w14:paraId="48516FC1" w14:textId="77777777" w:rsidR="00D960C5" w:rsidRPr="00D960C5" w:rsidRDefault="00D960C5" w:rsidP="00D960C5">
            <w:pPr>
              <w:pStyle w:val="Prrafodelista"/>
              <w:numPr>
                <w:ilvl w:val="0"/>
                <w:numId w:val="5"/>
              </w:numPr>
              <w:spacing w:after="0" w:line="240" w:lineRule="auto"/>
              <w:jc w:val="both"/>
              <w:rPr>
                <w:rFonts w:ascii="Arial" w:eastAsia="Times New Roman" w:hAnsi="Arial" w:cs="Arial"/>
                <w:color w:val="202124"/>
                <w:shd w:val="clear" w:color="auto" w:fill="FFFFFF"/>
                <w:lang w:eastAsia="es-GT"/>
              </w:rPr>
            </w:pPr>
            <w:r w:rsidRPr="000A7D24">
              <w:rPr>
                <w:rFonts w:ascii="Arial" w:eastAsia="Times New Roman" w:hAnsi="Arial" w:cs="Arial"/>
                <w:color w:val="202124"/>
                <w:shd w:val="clear" w:color="auto" w:fill="FFFFFF"/>
                <w:lang w:eastAsia="es-GT"/>
              </w:rPr>
              <w:t xml:space="preserve">Decreto 36-98 Ley </w:t>
            </w:r>
            <w:r>
              <w:rPr>
                <w:rFonts w:ascii="Arial" w:eastAsia="Times New Roman" w:hAnsi="Arial" w:cs="Arial"/>
                <w:color w:val="202124"/>
                <w:shd w:val="clear" w:color="auto" w:fill="FFFFFF"/>
                <w:lang w:eastAsia="es-GT"/>
              </w:rPr>
              <w:t xml:space="preserve">de Sanidad Vegetal y Animal. </w:t>
            </w:r>
          </w:p>
          <w:p w14:paraId="77390924" w14:textId="77777777" w:rsidR="000A7D24" w:rsidRDefault="0095798B" w:rsidP="0095798B">
            <w:pPr>
              <w:pStyle w:val="Prrafodelista"/>
              <w:numPr>
                <w:ilvl w:val="0"/>
                <w:numId w:val="5"/>
              </w:numPr>
              <w:spacing w:after="0" w:line="240" w:lineRule="auto"/>
              <w:jc w:val="both"/>
              <w:rPr>
                <w:rFonts w:ascii="Arial" w:eastAsia="Times New Roman" w:hAnsi="Arial" w:cs="Arial"/>
                <w:color w:val="202124"/>
                <w:shd w:val="clear" w:color="auto" w:fill="FFFFFF"/>
                <w:lang w:eastAsia="es-GT"/>
              </w:rPr>
            </w:pPr>
            <w:r w:rsidRPr="000A7D24">
              <w:rPr>
                <w:rFonts w:ascii="Arial" w:eastAsia="Times New Roman" w:hAnsi="Arial" w:cs="Arial"/>
                <w:color w:val="202124"/>
                <w:shd w:val="clear" w:color="auto" w:fill="FFFFFF"/>
                <w:lang w:eastAsia="es-GT"/>
              </w:rPr>
              <w:t xml:space="preserve">Acuerdo Gubernativo No. 745-99, Reglamento de la </w:t>
            </w:r>
            <w:r w:rsidR="000A7D24">
              <w:rPr>
                <w:rFonts w:ascii="Arial" w:eastAsia="Times New Roman" w:hAnsi="Arial" w:cs="Arial"/>
                <w:color w:val="202124"/>
                <w:shd w:val="clear" w:color="auto" w:fill="FFFFFF"/>
                <w:lang w:eastAsia="es-GT"/>
              </w:rPr>
              <w:t>Ley de Sanidad Vegetal y Animal.</w:t>
            </w:r>
          </w:p>
          <w:p w14:paraId="62209599" w14:textId="74BBAE2D" w:rsidR="000A7D24" w:rsidRPr="00B77CB3" w:rsidRDefault="0095798B" w:rsidP="000A7D24">
            <w:pPr>
              <w:pStyle w:val="Prrafodelista"/>
              <w:numPr>
                <w:ilvl w:val="0"/>
                <w:numId w:val="5"/>
              </w:numPr>
              <w:spacing w:after="0" w:line="240" w:lineRule="auto"/>
              <w:jc w:val="both"/>
              <w:rPr>
                <w:rFonts w:ascii="Arial" w:hAnsi="Arial" w:cs="Arial"/>
              </w:rPr>
            </w:pPr>
            <w:r w:rsidRPr="000A7D24">
              <w:rPr>
                <w:rFonts w:ascii="Arial" w:eastAsia="Times New Roman" w:hAnsi="Arial" w:cs="Arial"/>
                <w:color w:val="202124"/>
                <w:shd w:val="clear" w:color="auto" w:fill="FFFFFF"/>
                <w:lang w:eastAsia="es-GT"/>
              </w:rPr>
              <w:t>Acuerdo Ministerial 390-2006, Requisitos para el Registro de Personal Individuales y Jurídicas Interesadas en Realizar Actividades Vinculadas con Insumos para uso en Animales y para el Registro, Renovación, Importación, Exportación y Retorno de Insumos para Animales.</w:t>
            </w:r>
          </w:p>
          <w:p w14:paraId="5F15DF6B" w14:textId="10A66E52" w:rsidR="00B77CB3" w:rsidRPr="00B77CB3" w:rsidRDefault="00B77CB3" w:rsidP="000A7D24">
            <w:pPr>
              <w:pStyle w:val="Prrafodelista"/>
              <w:numPr>
                <w:ilvl w:val="0"/>
                <w:numId w:val="5"/>
              </w:numPr>
              <w:spacing w:after="0" w:line="240" w:lineRule="auto"/>
              <w:jc w:val="both"/>
              <w:rPr>
                <w:rFonts w:ascii="Arial" w:eastAsia="Times New Roman" w:hAnsi="Arial" w:cs="Arial"/>
                <w:color w:val="202124"/>
                <w:shd w:val="clear" w:color="auto" w:fill="FFFFFF"/>
                <w:lang w:eastAsia="es-GT"/>
              </w:rPr>
            </w:pPr>
            <w:r>
              <w:rPr>
                <w:rFonts w:ascii="Arial" w:eastAsia="Times New Roman" w:hAnsi="Arial" w:cs="Arial"/>
                <w:color w:val="202124"/>
                <w:shd w:val="clear" w:color="auto" w:fill="FFFFFF"/>
                <w:lang w:eastAsia="es-GT"/>
              </w:rPr>
              <w:t xml:space="preserve">Acuerdo Ministerial No. 137-2007 </w:t>
            </w:r>
            <w:r w:rsidRPr="00B77CB3">
              <w:rPr>
                <w:rFonts w:ascii="Arial" w:eastAsia="Times New Roman" w:hAnsi="Arial" w:cs="Arial"/>
                <w:color w:val="202124"/>
                <w:shd w:val="clear" w:color="auto" w:fill="FFFFFF"/>
                <w:lang w:eastAsia="es-GT"/>
              </w:rPr>
              <w:t>Tarifas por Servicios que Presta el Ministerio de Agricultura, Ganadería y Alimentación, a Través de la Unidad de Normas y Regulaciones</w:t>
            </w:r>
            <w:r>
              <w:rPr>
                <w:rFonts w:ascii="Arial" w:eastAsia="Times New Roman" w:hAnsi="Arial" w:cs="Arial"/>
                <w:color w:val="202124"/>
                <w:shd w:val="clear" w:color="auto" w:fill="FFFFFF"/>
                <w:lang w:eastAsia="es-GT"/>
              </w:rPr>
              <w:t>.</w:t>
            </w:r>
          </w:p>
          <w:p w14:paraId="1718019A" w14:textId="77777777" w:rsidR="00BA3B75" w:rsidRPr="00FB0A33" w:rsidRDefault="00BA3B75" w:rsidP="00B30587">
            <w:pPr>
              <w:pStyle w:val="Prrafodelista"/>
              <w:spacing w:after="0" w:line="240" w:lineRule="auto"/>
              <w:jc w:val="both"/>
              <w:rPr>
                <w:rFonts w:ascii="Arial" w:hAnsi="Arial" w:cs="Arial"/>
              </w:rPr>
            </w:pPr>
          </w:p>
        </w:tc>
      </w:tr>
      <w:tr w:rsidR="008C3C67" w:rsidRPr="008E2F03" w14:paraId="431FA979" w14:textId="77777777" w:rsidTr="00EC0E03">
        <w:tc>
          <w:tcPr>
            <w:tcW w:w="0" w:type="auto"/>
          </w:tcPr>
          <w:p w14:paraId="1FD4DD64" w14:textId="122D0322" w:rsidR="008C3C67" w:rsidRPr="008E2F03" w:rsidRDefault="009C40B6" w:rsidP="00284CB6">
            <w:pPr>
              <w:spacing w:after="0" w:line="240" w:lineRule="auto"/>
              <w:jc w:val="center"/>
              <w:rPr>
                <w:rFonts w:ascii="Arial" w:eastAsia="Times New Roman" w:hAnsi="Arial" w:cs="Arial"/>
                <w:color w:val="222222"/>
                <w:lang w:eastAsia="es-GT"/>
              </w:rPr>
            </w:pPr>
            <w:r>
              <w:rPr>
                <w:rFonts w:ascii="Arial" w:eastAsia="Times New Roman" w:hAnsi="Arial" w:cs="Arial"/>
                <w:color w:val="222222"/>
                <w:lang w:eastAsia="es-GT"/>
              </w:rPr>
              <w:t>3</w:t>
            </w:r>
          </w:p>
        </w:tc>
        <w:tc>
          <w:tcPr>
            <w:tcW w:w="0" w:type="auto"/>
          </w:tcPr>
          <w:p w14:paraId="443E192C" w14:textId="77777777" w:rsidR="008C3C67" w:rsidRPr="008E2F03" w:rsidRDefault="002D4CC5" w:rsidP="00EC0E03">
            <w:pPr>
              <w:spacing w:after="0" w:line="240" w:lineRule="auto"/>
              <w:jc w:val="both"/>
              <w:rPr>
                <w:rFonts w:ascii="Arial" w:hAnsi="Arial" w:cs="Arial"/>
                <w:b/>
                <w:bCs/>
                <w:lang w:eastAsia="es-GT"/>
              </w:rPr>
            </w:pPr>
            <w:r w:rsidRPr="008E2F03">
              <w:rPr>
                <w:rFonts w:ascii="Arial" w:hAnsi="Arial" w:cs="Arial"/>
                <w:b/>
                <w:bCs/>
                <w:lang w:eastAsia="es-GT"/>
              </w:rPr>
              <w:t>DISEÑO ACTUAL Y REDISEÑO DEL PROCEDIMIENTO</w:t>
            </w:r>
            <w:r w:rsidR="008C3C67" w:rsidRPr="008E2F03">
              <w:rPr>
                <w:rFonts w:ascii="Arial" w:hAnsi="Arial" w:cs="Arial"/>
                <w:b/>
                <w:bCs/>
                <w:lang w:eastAsia="es-GT"/>
              </w:rPr>
              <w:t xml:space="preserve"> </w:t>
            </w:r>
          </w:p>
          <w:p w14:paraId="1D5890A4" w14:textId="77777777" w:rsidR="008C3C67" w:rsidRPr="008E2F03" w:rsidRDefault="005A721E" w:rsidP="00EC0E03">
            <w:pPr>
              <w:spacing w:after="0" w:line="240" w:lineRule="auto"/>
              <w:jc w:val="both"/>
              <w:rPr>
                <w:rFonts w:ascii="Arial" w:hAnsi="Arial" w:cs="Arial"/>
                <w:lang w:eastAsia="es-GT"/>
              </w:rPr>
            </w:pPr>
            <w:r w:rsidRPr="008E2F03">
              <w:rPr>
                <w:rFonts w:ascii="Arial" w:hAnsi="Arial" w:cs="Arial"/>
                <w:lang w:eastAsia="es-GT"/>
              </w:rPr>
              <w:t>Detalla</w:t>
            </w:r>
            <w:r w:rsidR="000D2506">
              <w:rPr>
                <w:rFonts w:ascii="Arial" w:hAnsi="Arial" w:cs="Arial"/>
                <w:lang w:eastAsia="es-GT"/>
              </w:rPr>
              <w:t>r</w:t>
            </w:r>
            <w:r w:rsidRPr="008E2F03">
              <w:rPr>
                <w:rFonts w:ascii="Arial" w:hAnsi="Arial" w:cs="Arial"/>
                <w:lang w:eastAsia="es-GT"/>
              </w:rPr>
              <w:t xml:space="preserve"> documentos y formatos establecidos para dar cumplimiento a las políticas y proce</w:t>
            </w:r>
            <w:r w:rsidR="004D51DC" w:rsidRPr="008E2F03">
              <w:rPr>
                <w:rFonts w:ascii="Arial" w:hAnsi="Arial" w:cs="Arial"/>
                <w:lang w:eastAsia="es-GT"/>
              </w:rPr>
              <w:t>dimientos vigentes</w:t>
            </w:r>
            <w:r w:rsidR="000D2506">
              <w:rPr>
                <w:rFonts w:ascii="Arial" w:hAnsi="Arial" w:cs="Arial"/>
                <w:lang w:eastAsia="es-GT"/>
              </w:rPr>
              <w:t>.  A</w:t>
            </w:r>
            <w:r w:rsidR="002D4CC5" w:rsidRPr="008E2F03">
              <w:rPr>
                <w:rFonts w:ascii="Arial" w:hAnsi="Arial" w:cs="Arial"/>
                <w:lang w:eastAsia="es-GT"/>
              </w:rPr>
              <w:t xml:space="preserve">gregar rediseño o propuesta de simplificación. </w:t>
            </w:r>
          </w:p>
          <w:p w14:paraId="69B1AD61" w14:textId="77777777" w:rsidR="002D4CC5" w:rsidRPr="008E2F03" w:rsidRDefault="002D4CC5" w:rsidP="00EC0E03">
            <w:pPr>
              <w:spacing w:after="0" w:line="240" w:lineRule="auto"/>
              <w:jc w:val="both"/>
              <w:rPr>
                <w:rFonts w:ascii="Arial" w:hAnsi="Arial" w:cs="Arial"/>
                <w:lang w:eastAsia="es-GT"/>
              </w:rPr>
            </w:pPr>
          </w:p>
          <w:p w14:paraId="60555F38" w14:textId="77777777" w:rsidR="009345E9" w:rsidRDefault="009345E9" w:rsidP="009345E9">
            <w:pPr>
              <w:pStyle w:val="Prrafodelista"/>
              <w:numPr>
                <w:ilvl w:val="0"/>
                <w:numId w:val="3"/>
              </w:numPr>
              <w:spacing w:after="0" w:line="240" w:lineRule="auto"/>
              <w:jc w:val="both"/>
              <w:rPr>
                <w:rFonts w:ascii="Arial" w:hAnsi="Arial" w:cs="Arial"/>
                <w:lang w:eastAsia="es-GT"/>
              </w:rPr>
            </w:pPr>
            <w:r w:rsidRPr="008E2F03">
              <w:rPr>
                <w:rFonts w:ascii="Arial" w:hAnsi="Arial" w:cs="Arial"/>
                <w:lang w:eastAsia="es-GT"/>
              </w:rPr>
              <w:lastRenderedPageBreak/>
              <w:t xml:space="preserve">Requisitos </w:t>
            </w:r>
          </w:p>
          <w:p w14:paraId="4632C049" w14:textId="77777777" w:rsidR="00A22C8A" w:rsidRDefault="00A22C8A" w:rsidP="00A22C8A">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8263"/>
            </w:tblGrid>
            <w:tr w:rsidR="00A22C8A" w14:paraId="06D45389" w14:textId="77777777" w:rsidTr="00A22C8A">
              <w:tc>
                <w:tcPr>
                  <w:tcW w:w="8263" w:type="dxa"/>
                </w:tcPr>
                <w:p w14:paraId="24077B4D" w14:textId="77777777" w:rsidR="00A22C8A" w:rsidRPr="003C3EAE" w:rsidRDefault="00A22C8A" w:rsidP="00A22C8A">
                  <w:pPr>
                    <w:pStyle w:val="Sangradetextonormal"/>
                    <w:numPr>
                      <w:ilvl w:val="0"/>
                      <w:numId w:val="20"/>
                    </w:numPr>
                    <w:jc w:val="left"/>
                    <w:rPr>
                      <w:rFonts w:ascii="Arial" w:eastAsiaTheme="minorHAnsi" w:hAnsi="Arial" w:cs="Arial"/>
                      <w:sz w:val="22"/>
                      <w:szCs w:val="22"/>
                      <w:lang w:eastAsia="es-GT"/>
                    </w:rPr>
                  </w:pPr>
                  <w:r w:rsidRPr="003C3EAE">
                    <w:rPr>
                      <w:rFonts w:ascii="Arial" w:eastAsiaTheme="minorHAnsi" w:hAnsi="Arial" w:cs="Arial"/>
                      <w:sz w:val="22"/>
                      <w:szCs w:val="22"/>
                      <w:lang w:eastAsia="es-GT"/>
                    </w:rPr>
                    <w:t>CAMBIO DE PROPIETARIO:</w:t>
                  </w:r>
                </w:p>
                <w:p w14:paraId="4E11F716" w14:textId="56C8BF3C" w:rsidR="00A22C8A" w:rsidRPr="003C3EAE" w:rsidRDefault="00A22C8A" w:rsidP="00A22C8A">
                  <w:pPr>
                    <w:pStyle w:val="Sangradetextonormal"/>
                    <w:numPr>
                      <w:ilvl w:val="0"/>
                      <w:numId w:val="18"/>
                    </w:numPr>
                    <w:tabs>
                      <w:tab w:val="clear" w:pos="1353"/>
                      <w:tab w:val="num" w:pos="927"/>
                    </w:tabs>
                    <w:ind w:left="927"/>
                    <w:rPr>
                      <w:rFonts w:ascii="Arial" w:eastAsiaTheme="minorHAnsi" w:hAnsi="Arial" w:cs="Arial"/>
                      <w:sz w:val="22"/>
                      <w:szCs w:val="22"/>
                      <w:lang w:eastAsia="es-GT"/>
                    </w:rPr>
                  </w:pPr>
                  <w:r w:rsidRPr="003C3EAE">
                    <w:rPr>
                      <w:rFonts w:ascii="Arial" w:eastAsiaTheme="minorHAnsi" w:hAnsi="Arial" w:cs="Arial"/>
                      <w:sz w:val="22"/>
                      <w:szCs w:val="22"/>
                      <w:lang w:eastAsia="es-GT"/>
                    </w:rPr>
                    <w:t>Fotocopia de la patente de comercio de empresa y/o de sociedad.</w:t>
                  </w:r>
                </w:p>
                <w:p w14:paraId="2240F716" w14:textId="5A9B1590" w:rsidR="00A22C8A" w:rsidRPr="003C3EAE" w:rsidRDefault="00A22C8A" w:rsidP="00A22C8A">
                  <w:pPr>
                    <w:pStyle w:val="Sangradetextonormal"/>
                    <w:numPr>
                      <w:ilvl w:val="0"/>
                      <w:numId w:val="18"/>
                    </w:numPr>
                    <w:tabs>
                      <w:tab w:val="clear" w:pos="1353"/>
                      <w:tab w:val="num" w:pos="927"/>
                    </w:tabs>
                    <w:ind w:left="927"/>
                    <w:rPr>
                      <w:rFonts w:ascii="Arial" w:eastAsiaTheme="minorHAnsi" w:hAnsi="Arial" w:cs="Arial"/>
                      <w:sz w:val="22"/>
                      <w:szCs w:val="22"/>
                      <w:lang w:eastAsia="es-GT"/>
                    </w:rPr>
                  </w:pPr>
                  <w:r w:rsidRPr="003C3EAE">
                    <w:rPr>
                      <w:rFonts w:ascii="Arial" w:eastAsiaTheme="minorHAnsi" w:hAnsi="Arial" w:cs="Arial"/>
                      <w:sz w:val="22"/>
                      <w:szCs w:val="22"/>
                      <w:lang w:eastAsia="es-GT"/>
                    </w:rPr>
                    <w:t>Fotocopia de DPI</w:t>
                  </w:r>
                </w:p>
                <w:p w14:paraId="785E2EA3" w14:textId="77777777" w:rsidR="00A22C8A" w:rsidRPr="003C3EAE" w:rsidRDefault="00A22C8A" w:rsidP="00A22C8A">
                  <w:pPr>
                    <w:pStyle w:val="Sangradetextonormal"/>
                    <w:tabs>
                      <w:tab w:val="num" w:pos="927"/>
                    </w:tabs>
                    <w:ind w:left="927"/>
                    <w:rPr>
                      <w:rFonts w:ascii="Arial" w:eastAsiaTheme="minorHAnsi" w:hAnsi="Arial" w:cs="Arial"/>
                      <w:sz w:val="22"/>
                      <w:szCs w:val="22"/>
                      <w:lang w:eastAsia="es-GT"/>
                    </w:rPr>
                  </w:pPr>
                </w:p>
                <w:p w14:paraId="503013FB" w14:textId="77777777" w:rsidR="00A22C8A" w:rsidRPr="003C3EAE" w:rsidRDefault="00A22C8A" w:rsidP="00A22C8A">
                  <w:pPr>
                    <w:pStyle w:val="Sangradetextonormal"/>
                    <w:numPr>
                      <w:ilvl w:val="0"/>
                      <w:numId w:val="20"/>
                    </w:numPr>
                    <w:rPr>
                      <w:rFonts w:ascii="Arial" w:eastAsiaTheme="minorHAnsi" w:hAnsi="Arial" w:cs="Arial"/>
                      <w:sz w:val="22"/>
                      <w:szCs w:val="22"/>
                      <w:lang w:eastAsia="es-GT"/>
                    </w:rPr>
                  </w:pPr>
                  <w:r w:rsidRPr="003C3EAE">
                    <w:rPr>
                      <w:rFonts w:ascii="Arial" w:eastAsiaTheme="minorHAnsi" w:hAnsi="Arial" w:cs="Arial"/>
                      <w:sz w:val="22"/>
                      <w:szCs w:val="22"/>
                      <w:lang w:eastAsia="es-GT"/>
                    </w:rPr>
                    <w:t>CAMBIO DE REPRESENTANTE LEGAL: ¹</w:t>
                  </w:r>
                </w:p>
                <w:p w14:paraId="5F7B6C42" w14:textId="77777777" w:rsidR="00A22C8A" w:rsidRPr="003C3EAE" w:rsidRDefault="00A22C8A" w:rsidP="00A22C8A">
                  <w:pPr>
                    <w:pStyle w:val="Sangradetextonormal"/>
                    <w:numPr>
                      <w:ilvl w:val="0"/>
                      <w:numId w:val="18"/>
                    </w:numPr>
                    <w:tabs>
                      <w:tab w:val="clear" w:pos="1353"/>
                      <w:tab w:val="num" w:pos="927"/>
                    </w:tabs>
                    <w:ind w:left="927"/>
                    <w:rPr>
                      <w:rFonts w:ascii="Arial" w:eastAsiaTheme="minorHAnsi" w:hAnsi="Arial" w:cs="Arial"/>
                      <w:sz w:val="22"/>
                      <w:szCs w:val="22"/>
                      <w:lang w:eastAsia="es-GT"/>
                    </w:rPr>
                  </w:pPr>
                  <w:r w:rsidRPr="003C3EAE">
                    <w:rPr>
                      <w:rFonts w:ascii="Arial" w:eastAsiaTheme="minorHAnsi" w:hAnsi="Arial" w:cs="Arial"/>
                      <w:sz w:val="22"/>
                      <w:szCs w:val="22"/>
                      <w:lang w:eastAsia="es-GT"/>
                    </w:rPr>
                    <w:t>Fotocopia del Nombramiento de representante legal, inscrito en el registro mercantil.</w:t>
                  </w:r>
                </w:p>
                <w:p w14:paraId="1CF50548" w14:textId="4ED8149C" w:rsidR="00A22C8A" w:rsidRPr="003C3EAE" w:rsidRDefault="00A22C8A" w:rsidP="00A22C8A">
                  <w:pPr>
                    <w:pStyle w:val="Sangradetextonormal"/>
                    <w:numPr>
                      <w:ilvl w:val="0"/>
                      <w:numId w:val="18"/>
                    </w:numPr>
                    <w:tabs>
                      <w:tab w:val="clear" w:pos="1353"/>
                      <w:tab w:val="num" w:pos="927"/>
                    </w:tabs>
                    <w:ind w:left="927"/>
                    <w:rPr>
                      <w:rFonts w:ascii="Arial" w:eastAsiaTheme="minorHAnsi" w:hAnsi="Arial" w:cs="Arial"/>
                      <w:sz w:val="22"/>
                      <w:szCs w:val="22"/>
                      <w:lang w:eastAsia="es-GT"/>
                    </w:rPr>
                  </w:pPr>
                  <w:r w:rsidRPr="003C3EAE">
                    <w:rPr>
                      <w:rFonts w:ascii="Arial" w:eastAsiaTheme="minorHAnsi" w:hAnsi="Arial" w:cs="Arial"/>
                      <w:sz w:val="22"/>
                      <w:szCs w:val="22"/>
                      <w:lang w:eastAsia="es-GT"/>
                    </w:rPr>
                    <w:t>Fotocopia de DPI</w:t>
                  </w:r>
                </w:p>
                <w:p w14:paraId="4EA0483E" w14:textId="77777777" w:rsidR="00A22C8A" w:rsidRPr="003C3EAE" w:rsidRDefault="00A22C8A" w:rsidP="00A22C8A">
                  <w:pPr>
                    <w:pStyle w:val="Sangradetextonormal"/>
                    <w:tabs>
                      <w:tab w:val="num" w:pos="927"/>
                    </w:tabs>
                    <w:ind w:left="927"/>
                    <w:rPr>
                      <w:rFonts w:ascii="Arial" w:eastAsiaTheme="minorHAnsi" w:hAnsi="Arial" w:cs="Arial"/>
                      <w:sz w:val="22"/>
                      <w:szCs w:val="22"/>
                      <w:lang w:eastAsia="es-GT"/>
                    </w:rPr>
                  </w:pPr>
                </w:p>
                <w:p w14:paraId="760053DA" w14:textId="77777777" w:rsidR="00A22C8A" w:rsidRPr="003C3EAE" w:rsidRDefault="00A22C8A" w:rsidP="00A22C8A">
                  <w:pPr>
                    <w:pStyle w:val="Sangradetextonormal"/>
                    <w:numPr>
                      <w:ilvl w:val="0"/>
                      <w:numId w:val="20"/>
                    </w:numPr>
                    <w:rPr>
                      <w:rFonts w:ascii="Arial" w:eastAsiaTheme="minorHAnsi" w:hAnsi="Arial" w:cs="Arial"/>
                      <w:sz w:val="22"/>
                      <w:szCs w:val="22"/>
                      <w:lang w:eastAsia="es-GT"/>
                    </w:rPr>
                  </w:pPr>
                  <w:r w:rsidRPr="003C3EAE">
                    <w:rPr>
                      <w:rFonts w:ascii="Arial" w:eastAsiaTheme="minorHAnsi" w:hAnsi="Arial" w:cs="Arial"/>
                      <w:sz w:val="22"/>
                      <w:szCs w:val="22"/>
                      <w:lang w:eastAsia="es-GT"/>
                    </w:rPr>
                    <w:t>CAMBIO RAZÓN O DENOMINACIÓN SOCIAL:</w:t>
                  </w:r>
                </w:p>
                <w:p w14:paraId="059DD087" w14:textId="77777777" w:rsidR="00A22C8A" w:rsidRPr="003C3EAE" w:rsidRDefault="00A22C8A" w:rsidP="00A22C8A">
                  <w:pPr>
                    <w:pStyle w:val="Sangradetextonormal"/>
                    <w:rPr>
                      <w:rFonts w:ascii="Arial" w:eastAsiaTheme="minorHAnsi" w:hAnsi="Arial" w:cs="Arial"/>
                      <w:sz w:val="22"/>
                      <w:szCs w:val="22"/>
                      <w:lang w:eastAsia="es-GT"/>
                    </w:rPr>
                  </w:pPr>
                  <w:r w:rsidRPr="003C3EAE">
                    <w:rPr>
                      <w:rFonts w:ascii="Arial" w:eastAsiaTheme="minorHAnsi" w:hAnsi="Arial" w:cs="Arial"/>
                      <w:sz w:val="22"/>
                      <w:szCs w:val="22"/>
                      <w:lang w:eastAsia="es-GT"/>
                    </w:rPr>
                    <w:t xml:space="preserve">                  Aplican los mismos requisitos que para una nueva empresa.</w:t>
                  </w:r>
                </w:p>
                <w:p w14:paraId="7653756E" w14:textId="77777777" w:rsidR="00A22C8A" w:rsidRPr="003C3EAE" w:rsidRDefault="00A22C8A" w:rsidP="00A22C8A">
                  <w:pPr>
                    <w:pStyle w:val="Sangradetextonormal"/>
                    <w:rPr>
                      <w:rFonts w:ascii="Arial" w:eastAsiaTheme="minorHAnsi" w:hAnsi="Arial" w:cs="Arial"/>
                      <w:sz w:val="22"/>
                      <w:szCs w:val="22"/>
                      <w:lang w:eastAsia="es-GT"/>
                    </w:rPr>
                  </w:pPr>
                </w:p>
                <w:p w14:paraId="7ACD064D" w14:textId="77777777" w:rsidR="00A22C8A" w:rsidRPr="003C3EAE" w:rsidRDefault="00A22C8A" w:rsidP="00A22C8A">
                  <w:pPr>
                    <w:pStyle w:val="Sangradetextonormal"/>
                    <w:numPr>
                      <w:ilvl w:val="0"/>
                      <w:numId w:val="20"/>
                    </w:numPr>
                    <w:rPr>
                      <w:rFonts w:ascii="Arial" w:eastAsiaTheme="minorHAnsi" w:hAnsi="Arial" w:cs="Arial"/>
                      <w:sz w:val="22"/>
                      <w:szCs w:val="22"/>
                      <w:lang w:eastAsia="es-GT"/>
                    </w:rPr>
                  </w:pPr>
                  <w:r w:rsidRPr="003C3EAE">
                    <w:rPr>
                      <w:rFonts w:ascii="Arial" w:eastAsiaTheme="minorHAnsi" w:hAnsi="Arial" w:cs="Arial"/>
                      <w:sz w:val="22"/>
                      <w:szCs w:val="22"/>
                      <w:lang w:eastAsia="es-GT"/>
                    </w:rPr>
                    <w:t>CAMBIO DE DIRECCIÓN:</w:t>
                  </w:r>
                </w:p>
                <w:p w14:paraId="2677B63B" w14:textId="77777777" w:rsidR="00A22C8A" w:rsidRPr="003C3EAE" w:rsidRDefault="00A22C8A" w:rsidP="00A22C8A">
                  <w:pPr>
                    <w:pStyle w:val="Sangradetextonormal"/>
                    <w:numPr>
                      <w:ilvl w:val="0"/>
                      <w:numId w:val="19"/>
                    </w:numPr>
                    <w:rPr>
                      <w:rFonts w:ascii="Arial" w:eastAsiaTheme="minorHAnsi" w:hAnsi="Arial" w:cs="Arial"/>
                      <w:sz w:val="22"/>
                      <w:szCs w:val="22"/>
                      <w:lang w:eastAsia="es-GT"/>
                    </w:rPr>
                  </w:pPr>
                  <w:r w:rsidRPr="003C3EAE">
                    <w:rPr>
                      <w:rFonts w:ascii="Arial" w:eastAsiaTheme="minorHAnsi" w:hAnsi="Arial" w:cs="Arial"/>
                      <w:sz w:val="22"/>
                      <w:szCs w:val="22"/>
                      <w:lang w:eastAsia="es-GT"/>
                    </w:rPr>
                    <w:t>Aplican los mismos requisitos que para una nueva empresa.</w:t>
                  </w:r>
                </w:p>
                <w:p w14:paraId="043C7FEC" w14:textId="77777777" w:rsidR="003C3EAE" w:rsidRDefault="003C3EAE" w:rsidP="003C3EAE">
                  <w:pPr>
                    <w:pStyle w:val="Sangradetextonormal"/>
                    <w:rPr>
                      <w:rFonts w:ascii="Arial" w:hAnsi="Arial" w:cs="Arial"/>
                      <w:sz w:val="18"/>
                      <w:szCs w:val="18"/>
                    </w:rPr>
                  </w:pPr>
                </w:p>
                <w:p w14:paraId="2004411A" w14:textId="77777777" w:rsidR="003C3EAE" w:rsidRPr="00BB4D42" w:rsidRDefault="003C3EAE" w:rsidP="003C3EAE">
                  <w:pPr>
                    <w:ind w:left="4320" w:firstLine="720"/>
                    <w:jc w:val="right"/>
                    <w:outlineLvl w:val="0"/>
                    <w:rPr>
                      <w:rFonts w:ascii="Arial" w:hAnsi="Arial" w:cs="Arial"/>
                      <w:sz w:val="16"/>
                      <w:szCs w:val="16"/>
                    </w:rPr>
                  </w:pPr>
                </w:p>
                <w:p w14:paraId="5E42370B" w14:textId="77777777" w:rsidR="003C3EAE" w:rsidRDefault="003C3EAE" w:rsidP="00C4560A">
                  <w:pPr>
                    <w:jc w:val="both"/>
                    <w:outlineLvl w:val="0"/>
                    <w:rPr>
                      <w:rFonts w:ascii="Arial" w:hAnsi="Arial" w:cs="Arial"/>
                      <w:lang w:eastAsia="es-GT"/>
                    </w:rPr>
                  </w:pPr>
                  <w:r w:rsidRPr="003C3EAE">
                    <w:rPr>
                      <w:rFonts w:ascii="Arial" w:hAnsi="Arial" w:cs="Arial"/>
                      <w:lang w:eastAsia="es-GT"/>
                    </w:rPr>
                    <w:t xml:space="preserve">¹Para agregar representante legal, se debe adjuntar la documentación del representante legal que se agrega. El formulario de solicitud debe ser firmado por todos los representantes legales que se encuentren registrados y debe ser identificada cada firma en el formulario, de igual forma se debe consignar todos los nombres en el formulario. </w:t>
                  </w:r>
                </w:p>
                <w:p w14:paraId="2D468E78" w14:textId="77777777" w:rsidR="00A22C8A" w:rsidRDefault="00A22C8A" w:rsidP="00A22C8A">
                  <w:pPr>
                    <w:jc w:val="both"/>
                    <w:rPr>
                      <w:rFonts w:ascii="Arial" w:hAnsi="Arial" w:cs="Arial"/>
                      <w:lang w:eastAsia="es-GT"/>
                    </w:rPr>
                  </w:pPr>
                </w:p>
              </w:tc>
            </w:tr>
          </w:tbl>
          <w:p w14:paraId="1A955C41" w14:textId="77777777" w:rsidR="00A22C8A" w:rsidRPr="00A22C8A" w:rsidRDefault="00A22C8A" w:rsidP="00A22C8A">
            <w:pPr>
              <w:spacing w:after="0" w:line="240" w:lineRule="auto"/>
              <w:jc w:val="both"/>
              <w:rPr>
                <w:rFonts w:ascii="Arial" w:hAnsi="Arial" w:cs="Arial"/>
                <w:lang w:eastAsia="es-GT"/>
              </w:rPr>
            </w:pPr>
          </w:p>
          <w:p w14:paraId="6F00E6E7" w14:textId="77777777" w:rsidR="009345E9" w:rsidRPr="008E2F03" w:rsidRDefault="009345E9" w:rsidP="009345E9">
            <w:pPr>
              <w:pStyle w:val="Prrafodelista"/>
              <w:numPr>
                <w:ilvl w:val="0"/>
                <w:numId w:val="3"/>
              </w:numPr>
              <w:spacing w:after="0" w:line="240" w:lineRule="auto"/>
              <w:jc w:val="both"/>
              <w:rPr>
                <w:rFonts w:ascii="Arial" w:hAnsi="Arial" w:cs="Arial"/>
                <w:lang w:eastAsia="es-GT"/>
              </w:rPr>
            </w:pPr>
            <w:r w:rsidRPr="008E2F03">
              <w:rPr>
                <w:rFonts w:ascii="Arial" w:hAnsi="Arial" w:cs="Arial"/>
                <w:lang w:eastAsia="es-GT"/>
              </w:rPr>
              <w:t xml:space="preserve">Pasos </w:t>
            </w:r>
          </w:p>
          <w:p w14:paraId="10A71C17" w14:textId="77777777" w:rsidR="002D4CC5" w:rsidRPr="008E2F03" w:rsidRDefault="002D4CC5" w:rsidP="007F2D55">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3847"/>
              <w:gridCol w:w="4105"/>
            </w:tblGrid>
            <w:tr w:rsidR="00796FF0" w:rsidRPr="008E2F03" w14:paraId="6FC8143E" w14:textId="77777777" w:rsidTr="001C1676">
              <w:tc>
                <w:tcPr>
                  <w:tcW w:w="3847" w:type="dxa"/>
                </w:tcPr>
                <w:p w14:paraId="75ED4EAE" w14:textId="77777777" w:rsidR="00796FF0" w:rsidRPr="008E2F03" w:rsidRDefault="00796FF0" w:rsidP="00796FF0">
                  <w:pPr>
                    <w:jc w:val="center"/>
                    <w:rPr>
                      <w:rFonts w:ascii="Arial" w:hAnsi="Arial" w:cs="Arial"/>
                      <w:b/>
                      <w:bCs/>
                    </w:rPr>
                  </w:pPr>
                  <w:r w:rsidRPr="008E2F03">
                    <w:rPr>
                      <w:rFonts w:ascii="Arial" w:hAnsi="Arial" w:cs="Arial"/>
                      <w:b/>
                      <w:bCs/>
                    </w:rPr>
                    <w:t>Diseño Actual</w:t>
                  </w:r>
                </w:p>
                <w:p w14:paraId="2BF06F7C" w14:textId="77777777" w:rsidR="00796FF0" w:rsidRPr="008E2F03" w:rsidRDefault="00796FF0" w:rsidP="00796FF0">
                  <w:pPr>
                    <w:jc w:val="center"/>
                    <w:rPr>
                      <w:rFonts w:ascii="Arial" w:hAnsi="Arial" w:cs="Arial"/>
                      <w:b/>
                      <w:bCs/>
                    </w:rPr>
                  </w:pPr>
                </w:p>
              </w:tc>
              <w:tc>
                <w:tcPr>
                  <w:tcW w:w="4105" w:type="dxa"/>
                </w:tcPr>
                <w:p w14:paraId="41F1AEB4" w14:textId="77777777" w:rsidR="00796FF0" w:rsidRPr="008E2F03" w:rsidRDefault="00796FF0" w:rsidP="00796FF0">
                  <w:pPr>
                    <w:jc w:val="center"/>
                    <w:rPr>
                      <w:rFonts w:ascii="Arial" w:hAnsi="Arial" w:cs="Arial"/>
                      <w:b/>
                      <w:bCs/>
                    </w:rPr>
                  </w:pPr>
                  <w:r w:rsidRPr="008E2F03">
                    <w:rPr>
                      <w:rFonts w:ascii="Arial" w:hAnsi="Arial" w:cs="Arial"/>
                      <w:b/>
                      <w:bCs/>
                    </w:rPr>
                    <w:t>Diseño propuesto</w:t>
                  </w:r>
                </w:p>
              </w:tc>
            </w:tr>
            <w:tr w:rsidR="00796FF0" w:rsidRPr="008E2F03" w14:paraId="67DCA9FF" w14:textId="77777777" w:rsidTr="001C1676">
              <w:tc>
                <w:tcPr>
                  <w:tcW w:w="3847" w:type="dxa"/>
                </w:tcPr>
                <w:p w14:paraId="69BD7B18" w14:textId="77777777" w:rsidR="00796FF0" w:rsidRPr="00177633" w:rsidRDefault="00796FF0" w:rsidP="00796FF0">
                  <w:pPr>
                    <w:pStyle w:val="Prrafodelista"/>
                    <w:numPr>
                      <w:ilvl w:val="0"/>
                      <w:numId w:val="21"/>
                    </w:numPr>
                    <w:jc w:val="both"/>
                    <w:rPr>
                      <w:rFonts w:ascii="Arial" w:hAnsi="Arial" w:cs="Arial"/>
                      <w:sz w:val="20"/>
                      <w:lang w:eastAsia="es-GT"/>
                    </w:rPr>
                  </w:pPr>
                  <w:r w:rsidRPr="00557C7F">
                    <w:rPr>
                      <w:rFonts w:ascii="Arial" w:hAnsi="Arial" w:cs="Arial"/>
                      <w:lang w:eastAsia="es-GT"/>
                    </w:rPr>
                    <w:t>El departamento de registro de insumos para uso en animales facilita de forma digital el formulario de solicitud en página web del Viceministerio.</w:t>
                  </w:r>
                  <w:r w:rsidRPr="00177633">
                    <w:rPr>
                      <w:rFonts w:ascii="Arial" w:hAnsi="Arial" w:cs="Arial"/>
                      <w:sz w:val="20"/>
                      <w:lang w:eastAsia="es-GT"/>
                    </w:rPr>
                    <w:t xml:space="preserve"> </w:t>
                  </w:r>
                </w:p>
              </w:tc>
              <w:tc>
                <w:tcPr>
                  <w:tcW w:w="4105" w:type="dxa"/>
                </w:tcPr>
                <w:p w14:paraId="25282934" w14:textId="789BD763" w:rsidR="00796FF0" w:rsidRPr="00345ED8" w:rsidRDefault="00796FF0" w:rsidP="00796FF0">
                  <w:pPr>
                    <w:pStyle w:val="Sinespaciado"/>
                    <w:numPr>
                      <w:ilvl w:val="0"/>
                      <w:numId w:val="22"/>
                    </w:numPr>
                    <w:jc w:val="both"/>
                    <w:rPr>
                      <w:rFonts w:ascii="Arial" w:eastAsiaTheme="minorHAnsi" w:hAnsi="Arial" w:cs="Arial"/>
                      <w:sz w:val="20"/>
                      <w:lang w:eastAsia="es-GT"/>
                    </w:rPr>
                  </w:pPr>
                  <w:r w:rsidRPr="009D5F88">
                    <w:rPr>
                      <w:rFonts w:ascii="Arial" w:eastAsia="Arial" w:hAnsi="Arial" w:cs="Arial"/>
                    </w:rPr>
                    <w:t xml:space="preserve">El usuario completa el </w:t>
                  </w:r>
                  <w:r w:rsidR="00FC7341">
                    <w:rPr>
                      <w:rFonts w:ascii="Arial" w:eastAsia="Arial" w:hAnsi="Arial" w:cs="Arial"/>
                    </w:rPr>
                    <w:t xml:space="preserve">formulario en el </w:t>
                  </w:r>
                  <w:r w:rsidRPr="009D5F88">
                    <w:rPr>
                      <w:rFonts w:ascii="Arial" w:eastAsia="Arial" w:hAnsi="Arial" w:cs="Arial"/>
                    </w:rPr>
                    <w:t>sistema informático</w:t>
                  </w:r>
                  <w:r>
                    <w:rPr>
                      <w:rFonts w:ascii="Arial" w:eastAsia="Arial" w:hAnsi="Arial" w:cs="Arial"/>
                    </w:rPr>
                    <w:t xml:space="preserve"> y </w:t>
                  </w:r>
                  <w:r w:rsidRPr="009D5F88">
                    <w:rPr>
                      <w:rFonts w:ascii="Arial" w:eastAsia="Arial" w:hAnsi="Arial" w:cs="Arial"/>
                    </w:rPr>
                    <w:t>carga documentos requeridos</w:t>
                  </w:r>
                  <w:r>
                    <w:rPr>
                      <w:rFonts w:ascii="Arial" w:eastAsia="Arial" w:hAnsi="Arial" w:cs="Arial"/>
                    </w:rPr>
                    <w:t>.</w:t>
                  </w:r>
                </w:p>
                <w:p w14:paraId="10C16F6F" w14:textId="77777777" w:rsidR="00796FF0" w:rsidRPr="0084327F" w:rsidRDefault="00796FF0" w:rsidP="00796FF0">
                  <w:pPr>
                    <w:pStyle w:val="Sinespaciado"/>
                    <w:jc w:val="both"/>
                    <w:rPr>
                      <w:rFonts w:ascii="Arial" w:eastAsiaTheme="minorHAnsi" w:hAnsi="Arial" w:cs="Arial"/>
                      <w:sz w:val="20"/>
                      <w:lang w:eastAsia="es-GT"/>
                    </w:rPr>
                  </w:pPr>
                </w:p>
              </w:tc>
            </w:tr>
            <w:tr w:rsidR="00796FF0" w:rsidRPr="008E2F03" w14:paraId="3318B2D9" w14:textId="77777777" w:rsidTr="001C1676">
              <w:tc>
                <w:tcPr>
                  <w:tcW w:w="3847" w:type="dxa"/>
                </w:tcPr>
                <w:p w14:paraId="17729014" w14:textId="2D3FD5F3" w:rsidR="00796FF0" w:rsidRPr="00E728B9" w:rsidRDefault="00796FF0" w:rsidP="00E728B9">
                  <w:pPr>
                    <w:pStyle w:val="Prrafodelista"/>
                    <w:numPr>
                      <w:ilvl w:val="0"/>
                      <w:numId w:val="21"/>
                    </w:numPr>
                    <w:jc w:val="both"/>
                    <w:rPr>
                      <w:rFonts w:ascii="Arial" w:hAnsi="Arial" w:cs="Arial"/>
                      <w:sz w:val="20"/>
                      <w:lang w:eastAsia="es-GT"/>
                    </w:rPr>
                  </w:pPr>
                  <w:r w:rsidRPr="00E728B9">
                    <w:rPr>
                      <w:rFonts w:ascii="Arial" w:hAnsi="Arial" w:cs="Arial"/>
                      <w:lang w:eastAsia="es-GT"/>
                    </w:rPr>
                    <w:t>El departamento cuenta con ventanilla especifica donde el usuario puede hacer entrega de sus solicitudes, por la misma ventanilla este puede recibir un dictamen (favorable o desfavorable)</w:t>
                  </w:r>
                  <w:r w:rsidRPr="00E728B9">
                    <w:rPr>
                      <w:rFonts w:ascii="Arial" w:hAnsi="Arial" w:cs="Arial"/>
                      <w:sz w:val="20"/>
                      <w:lang w:eastAsia="es-GT"/>
                    </w:rPr>
                    <w:t xml:space="preserve"> </w:t>
                  </w:r>
                </w:p>
              </w:tc>
              <w:tc>
                <w:tcPr>
                  <w:tcW w:w="4105" w:type="dxa"/>
                </w:tcPr>
                <w:p w14:paraId="17F73E3B" w14:textId="5BE8598D" w:rsidR="007F045D" w:rsidRDefault="007F045D" w:rsidP="007F045D">
                  <w:pPr>
                    <w:pStyle w:val="Sinespaciado"/>
                    <w:numPr>
                      <w:ilvl w:val="0"/>
                      <w:numId w:val="25"/>
                    </w:numPr>
                    <w:jc w:val="both"/>
                    <w:rPr>
                      <w:rFonts w:ascii="Arial" w:eastAsia="Arial" w:hAnsi="Arial" w:cs="Arial"/>
                    </w:rPr>
                  </w:pPr>
                  <w:r>
                    <w:rPr>
                      <w:rFonts w:ascii="Arial" w:eastAsia="Arial" w:hAnsi="Arial" w:cs="Arial"/>
                    </w:rPr>
                    <w:t xml:space="preserve">El </w:t>
                  </w:r>
                  <w:r w:rsidRPr="009D5F88">
                    <w:rPr>
                      <w:rFonts w:ascii="Arial" w:hAnsi="Arial" w:cs="Arial"/>
                      <w:lang w:eastAsia="es-GT"/>
                    </w:rPr>
                    <w:t xml:space="preserve">Técnico </w:t>
                  </w:r>
                  <w:r w:rsidRPr="00EB3826">
                    <w:rPr>
                      <w:rFonts w:ascii="Arial" w:eastAsia="Arial" w:hAnsi="Arial" w:cs="Arial"/>
                    </w:rPr>
                    <w:t>Analista</w:t>
                  </w:r>
                  <w:r>
                    <w:rPr>
                      <w:rFonts w:ascii="Arial" w:eastAsia="Arial" w:hAnsi="Arial" w:cs="Arial"/>
                    </w:rPr>
                    <w:t xml:space="preserve"> recibe en la bandeja, revisa y emite dictamen</w:t>
                  </w:r>
                  <w:r w:rsidR="00866B9A">
                    <w:rPr>
                      <w:rFonts w:ascii="Arial" w:eastAsia="Arial" w:hAnsi="Arial" w:cs="Arial"/>
                    </w:rPr>
                    <w:t>.</w:t>
                  </w:r>
                </w:p>
                <w:p w14:paraId="031B0EBE" w14:textId="77777777" w:rsidR="007F045D" w:rsidRDefault="007F045D" w:rsidP="007F045D">
                  <w:pPr>
                    <w:pStyle w:val="Sinespaciado"/>
                    <w:ind w:left="720"/>
                    <w:jc w:val="both"/>
                    <w:rPr>
                      <w:rFonts w:ascii="Arial" w:eastAsia="Arial" w:hAnsi="Arial" w:cs="Arial"/>
                    </w:rPr>
                  </w:pPr>
                </w:p>
                <w:p w14:paraId="6DE7AA9C" w14:textId="77777777" w:rsidR="007F045D" w:rsidRDefault="007F045D" w:rsidP="007F045D">
                  <w:pPr>
                    <w:pStyle w:val="Sinespaciado"/>
                    <w:ind w:left="720"/>
                    <w:jc w:val="both"/>
                    <w:rPr>
                      <w:rFonts w:ascii="Arial" w:eastAsia="Arial" w:hAnsi="Arial" w:cs="Arial"/>
                    </w:rPr>
                  </w:pPr>
                  <w:r>
                    <w:rPr>
                      <w:rFonts w:ascii="Arial" w:eastAsia="Arial" w:hAnsi="Arial" w:cs="Arial"/>
                    </w:rPr>
                    <w:t>Si: Sigue</w:t>
                  </w:r>
                  <w:r w:rsidRPr="00EB3826">
                    <w:rPr>
                      <w:rFonts w:ascii="Arial" w:eastAsia="Arial" w:hAnsi="Arial" w:cs="Arial"/>
                    </w:rPr>
                    <w:t xml:space="preserve"> paso </w:t>
                  </w:r>
                  <w:r>
                    <w:rPr>
                      <w:rFonts w:ascii="Arial" w:eastAsia="Arial" w:hAnsi="Arial" w:cs="Arial"/>
                    </w:rPr>
                    <w:t>3</w:t>
                  </w:r>
                  <w:r w:rsidRPr="00EB3826">
                    <w:rPr>
                      <w:rFonts w:ascii="Arial" w:eastAsia="Arial" w:hAnsi="Arial" w:cs="Arial"/>
                    </w:rPr>
                    <w:t>.</w:t>
                  </w:r>
                </w:p>
                <w:p w14:paraId="210E0D15" w14:textId="2AB8F0C3" w:rsidR="00796FF0" w:rsidRPr="0084327F" w:rsidRDefault="007F045D" w:rsidP="007F045D">
                  <w:pPr>
                    <w:pStyle w:val="Sinespaciado"/>
                    <w:ind w:left="720"/>
                    <w:jc w:val="both"/>
                    <w:rPr>
                      <w:rFonts w:ascii="Arial" w:eastAsiaTheme="minorHAnsi" w:hAnsi="Arial" w:cs="Arial"/>
                      <w:sz w:val="20"/>
                      <w:lang w:eastAsia="es-GT"/>
                    </w:rPr>
                  </w:pPr>
                  <w:r>
                    <w:rPr>
                      <w:rFonts w:ascii="Arial" w:eastAsia="Arial" w:hAnsi="Arial" w:cs="Arial"/>
                    </w:rPr>
                    <w:t>N</w:t>
                  </w:r>
                  <w:r w:rsidRPr="00EB3826">
                    <w:rPr>
                      <w:rFonts w:ascii="Arial" w:eastAsia="Arial" w:hAnsi="Arial" w:cs="Arial"/>
                    </w:rPr>
                    <w:t>o</w:t>
                  </w:r>
                  <w:r>
                    <w:rPr>
                      <w:rFonts w:ascii="Arial" w:eastAsia="Arial" w:hAnsi="Arial" w:cs="Arial"/>
                    </w:rPr>
                    <w:t>: D</w:t>
                  </w:r>
                  <w:r w:rsidRPr="00EB3826">
                    <w:rPr>
                      <w:rFonts w:ascii="Arial" w:eastAsia="Arial" w:hAnsi="Arial" w:cs="Arial"/>
                    </w:rPr>
                    <w:t>evuelve con observaciones</w:t>
                  </w:r>
                  <w:r>
                    <w:rPr>
                      <w:rFonts w:ascii="Arial" w:eastAsia="Arial" w:hAnsi="Arial" w:cs="Arial"/>
                    </w:rPr>
                    <w:t xml:space="preserve"> y regresa </w:t>
                  </w:r>
                  <w:r w:rsidR="00866B9A">
                    <w:rPr>
                      <w:rFonts w:ascii="Arial" w:eastAsia="Arial" w:hAnsi="Arial" w:cs="Arial"/>
                    </w:rPr>
                    <w:t xml:space="preserve">a </w:t>
                  </w:r>
                  <w:r>
                    <w:rPr>
                      <w:rFonts w:ascii="Arial" w:eastAsia="Arial" w:hAnsi="Arial" w:cs="Arial"/>
                    </w:rPr>
                    <w:t>paso 1</w:t>
                  </w:r>
                  <w:r w:rsidR="00866B9A">
                    <w:rPr>
                      <w:rFonts w:ascii="Arial" w:eastAsia="Arial" w:hAnsi="Arial" w:cs="Arial"/>
                    </w:rPr>
                    <w:t>.</w:t>
                  </w:r>
                </w:p>
              </w:tc>
            </w:tr>
            <w:tr w:rsidR="00796FF0" w:rsidRPr="008E2F03" w14:paraId="224CAE2B" w14:textId="77777777" w:rsidTr="001C1676">
              <w:tc>
                <w:tcPr>
                  <w:tcW w:w="3847" w:type="dxa"/>
                </w:tcPr>
                <w:p w14:paraId="55920EF7" w14:textId="0DF89881" w:rsidR="00796FF0" w:rsidRPr="00E728B9" w:rsidRDefault="00796FF0" w:rsidP="00E728B9">
                  <w:pPr>
                    <w:pStyle w:val="Prrafodelista"/>
                    <w:numPr>
                      <w:ilvl w:val="0"/>
                      <w:numId w:val="21"/>
                    </w:numPr>
                    <w:jc w:val="both"/>
                    <w:rPr>
                      <w:rFonts w:ascii="Arial" w:hAnsi="Arial" w:cs="Arial"/>
                      <w:sz w:val="20"/>
                      <w:lang w:eastAsia="es-GT"/>
                    </w:rPr>
                  </w:pPr>
                  <w:r w:rsidRPr="00E728B9">
                    <w:rPr>
                      <w:rFonts w:ascii="Arial" w:hAnsi="Arial" w:cs="Arial"/>
                      <w:lang w:eastAsia="es-GT"/>
                    </w:rPr>
                    <w:t>El receptor analista de ventanilla asigna y hace entrega del expediente al técnico analista responsable.</w:t>
                  </w:r>
                  <w:r w:rsidRPr="00E728B9">
                    <w:rPr>
                      <w:rFonts w:ascii="Arial" w:hAnsi="Arial" w:cs="Arial"/>
                      <w:sz w:val="20"/>
                      <w:lang w:eastAsia="es-GT"/>
                    </w:rPr>
                    <w:t xml:space="preserve"> </w:t>
                  </w:r>
                </w:p>
              </w:tc>
              <w:tc>
                <w:tcPr>
                  <w:tcW w:w="4105" w:type="dxa"/>
                </w:tcPr>
                <w:p w14:paraId="0ABDBAC7" w14:textId="7ED59C57" w:rsidR="006D2459" w:rsidRPr="003E680C" w:rsidRDefault="003E680C" w:rsidP="00007E91">
                  <w:pPr>
                    <w:pStyle w:val="Sinespaciado"/>
                    <w:numPr>
                      <w:ilvl w:val="0"/>
                      <w:numId w:val="25"/>
                    </w:numPr>
                    <w:jc w:val="both"/>
                    <w:rPr>
                      <w:rFonts w:ascii="Arial" w:eastAsiaTheme="minorHAnsi" w:hAnsi="Arial" w:cs="Arial"/>
                      <w:sz w:val="20"/>
                      <w:lang w:eastAsia="es-GT"/>
                    </w:rPr>
                  </w:pPr>
                  <w:r>
                    <w:rPr>
                      <w:rFonts w:ascii="Arial" w:eastAsia="Arial" w:hAnsi="Arial" w:cs="Arial"/>
                    </w:rPr>
                    <w:t>El Técnico Analista programa,</w:t>
                  </w:r>
                  <w:r w:rsidR="000C6026" w:rsidRPr="003E680C">
                    <w:rPr>
                      <w:rFonts w:ascii="Arial" w:eastAsia="Arial" w:hAnsi="Arial" w:cs="Arial"/>
                    </w:rPr>
                    <w:t xml:space="preserve"> realiza inspección </w:t>
                  </w:r>
                  <w:r w:rsidR="006D2459" w:rsidRPr="003E680C">
                    <w:rPr>
                      <w:rFonts w:ascii="Arial" w:eastAsia="Arial" w:hAnsi="Arial" w:cs="Arial"/>
                    </w:rPr>
                    <w:t xml:space="preserve">a la bodega de </w:t>
                  </w:r>
                  <w:r w:rsidR="00866B9A" w:rsidRPr="003E680C">
                    <w:rPr>
                      <w:rFonts w:ascii="Arial" w:eastAsia="Arial" w:hAnsi="Arial" w:cs="Arial"/>
                    </w:rPr>
                    <w:t>almacenamiento</w:t>
                  </w:r>
                  <w:r w:rsidRPr="003E680C">
                    <w:rPr>
                      <w:rFonts w:ascii="Arial" w:eastAsia="Arial" w:hAnsi="Arial" w:cs="Arial"/>
                    </w:rPr>
                    <w:t xml:space="preserve">, </w:t>
                  </w:r>
                  <w:r w:rsidR="006D2459" w:rsidRPr="003E680C">
                    <w:rPr>
                      <w:rFonts w:ascii="Arial" w:eastAsia="Arial" w:hAnsi="Arial" w:cs="Arial"/>
                    </w:rPr>
                    <w:t>únicamente para la modificació</w:t>
                  </w:r>
                  <w:r w:rsidR="001F6C73" w:rsidRPr="003E680C">
                    <w:rPr>
                      <w:rFonts w:ascii="Arial" w:eastAsia="Arial" w:hAnsi="Arial" w:cs="Arial"/>
                    </w:rPr>
                    <w:t xml:space="preserve">n </w:t>
                  </w:r>
                  <w:r w:rsidR="00866B9A" w:rsidRPr="003E680C">
                    <w:rPr>
                      <w:rFonts w:ascii="Arial" w:eastAsia="Arial" w:hAnsi="Arial" w:cs="Arial"/>
                    </w:rPr>
                    <w:t xml:space="preserve">de </w:t>
                  </w:r>
                  <w:r>
                    <w:rPr>
                      <w:rFonts w:ascii="Arial" w:eastAsia="Arial" w:hAnsi="Arial" w:cs="Arial"/>
                    </w:rPr>
                    <w:t>dirección de bodega y realiza informe de inspección.</w:t>
                  </w:r>
                </w:p>
                <w:p w14:paraId="26624062" w14:textId="5FD6B7B5" w:rsidR="006D2459" w:rsidRPr="0084327F" w:rsidRDefault="006D2459" w:rsidP="006D2459">
                  <w:pPr>
                    <w:pStyle w:val="Sinespaciado"/>
                    <w:jc w:val="both"/>
                    <w:rPr>
                      <w:rFonts w:ascii="Arial" w:eastAsiaTheme="minorHAnsi" w:hAnsi="Arial" w:cs="Arial"/>
                      <w:sz w:val="20"/>
                      <w:lang w:eastAsia="es-GT"/>
                    </w:rPr>
                  </w:pPr>
                </w:p>
              </w:tc>
            </w:tr>
            <w:tr w:rsidR="00796FF0" w:rsidRPr="008E2F03" w14:paraId="1801E083" w14:textId="77777777" w:rsidTr="001C1676">
              <w:tc>
                <w:tcPr>
                  <w:tcW w:w="3847" w:type="dxa"/>
                </w:tcPr>
                <w:p w14:paraId="72C274CB" w14:textId="5D6A2CA2" w:rsidR="00796FF0" w:rsidRPr="00E728B9" w:rsidRDefault="00796FF0" w:rsidP="00E728B9">
                  <w:pPr>
                    <w:pStyle w:val="Prrafodelista"/>
                    <w:numPr>
                      <w:ilvl w:val="0"/>
                      <w:numId w:val="25"/>
                    </w:numPr>
                    <w:jc w:val="both"/>
                    <w:rPr>
                      <w:rFonts w:ascii="Arial" w:hAnsi="Arial" w:cs="Arial"/>
                      <w:sz w:val="20"/>
                      <w:lang w:eastAsia="es-GT"/>
                    </w:rPr>
                  </w:pPr>
                  <w:r w:rsidRPr="00E728B9">
                    <w:rPr>
                      <w:rFonts w:ascii="Arial" w:hAnsi="Arial" w:cs="Arial"/>
                      <w:lang w:eastAsia="es-GT"/>
                    </w:rPr>
                    <w:lastRenderedPageBreak/>
                    <w:t>Una vez recibido el responsable hará revisión según sea sus posibilidades (en cuestión de cantidad de solicitudes)</w:t>
                  </w:r>
                </w:p>
              </w:tc>
              <w:tc>
                <w:tcPr>
                  <w:tcW w:w="4105" w:type="dxa"/>
                </w:tcPr>
                <w:p w14:paraId="2E0ADC36" w14:textId="4B08425E" w:rsidR="000C6026" w:rsidRDefault="000C6026" w:rsidP="004C7BDE">
                  <w:pPr>
                    <w:pStyle w:val="Sinespaciado"/>
                    <w:numPr>
                      <w:ilvl w:val="0"/>
                      <w:numId w:val="21"/>
                    </w:numPr>
                    <w:jc w:val="both"/>
                    <w:rPr>
                      <w:rFonts w:ascii="Arial" w:hAnsi="Arial" w:cs="Arial"/>
                      <w:sz w:val="20"/>
                      <w:lang w:eastAsia="es-GT"/>
                    </w:rPr>
                  </w:pPr>
                  <w:r w:rsidRPr="00D86DCF">
                    <w:rPr>
                      <w:rFonts w:ascii="Arial" w:eastAsia="Arial" w:hAnsi="Arial" w:cs="Arial"/>
                    </w:rPr>
                    <w:t xml:space="preserve">El </w:t>
                  </w:r>
                  <w:proofErr w:type="gramStart"/>
                  <w:r>
                    <w:rPr>
                      <w:rFonts w:ascii="Arial" w:eastAsia="Arial" w:hAnsi="Arial" w:cs="Arial"/>
                    </w:rPr>
                    <w:t>J</w:t>
                  </w:r>
                  <w:r w:rsidRPr="00D86DCF">
                    <w:rPr>
                      <w:rFonts w:ascii="Arial" w:eastAsia="Arial" w:hAnsi="Arial" w:cs="Arial"/>
                    </w:rPr>
                    <w:t>efe</w:t>
                  </w:r>
                  <w:proofErr w:type="gramEnd"/>
                  <w:r w:rsidRPr="00D86DCF">
                    <w:rPr>
                      <w:rFonts w:ascii="Arial" w:eastAsia="Arial" w:hAnsi="Arial" w:cs="Arial"/>
                    </w:rPr>
                    <w:t xml:space="preserve"> de </w:t>
                  </w:r>
                  <w:r>
                    <w:rPr>
                      <w:rFonts w:ascii="Arial" w:eastAsia="Arial" w:hAnsi="Arial" w:cs="Arial"/>
                    </w:rPr>
                    <w:t>Departamento recibe en band</w:t>
                  </w:r>
                  <w:r w:rsidR="00866B9A">
                    <w:rPr>
                      <w:rFonts w:ascii="Arial" w:eastAsia="Arial" w:hAnsi="Arial" w:cs="Arial"/>
                    </w:rPr>
                    <w:t>eja dictamen e informe y revisa.</w:t>
                  </w:r>
                </w:p>
                <w:p w14:paraId="21972A58" w14:textId="08C70A15" w:rsidR="000C6026" w:rsidRDefault="000C6026" w:rsidP="000C6026">
                  <w:pPr>
                    <w:pStyle w:val="Sinespaciado"/>
                    <w:ind w:left="720"/>
                    <w:jc w:val="both"/>
                    <w:rPr>
                      <w:rFonts w:ascii="Arial" w:eastAsia="Arial" w:hAnsi="Arial" w:cs="Arial"/>
                    </w:rPr>
                  </w:pPr>
                  <w:r w:rsidRPr="00590761">
                    <w:rPr>
                      <w:rFonts w:ascii="Arial" w:eastAsia="Arial" w:hAnsi="Arial" w:cs="Arial"/>
                    </w:rPr>
                    <w:t>Si: S</w:t>
                  </w:r>
                  <w:r>
                    <w:rPr>
                      <w:rFonts w:ascii="Arial" w:eastAsia="Arial" w:hAnsi="Arial" w:cs="Arial"/>
                    </w:rPr>
                    <w:t>igue paso 5</w:t>
                  </w:r>
                  <w:r w:rsidR="00866B9A">
                    <w:rPr>
                      <w:rFonts w:ascii="Arial" w:eastAsia="Arial" w:hAnsi="Arial" w:cs="Arial"/>
                    </w:rPr>
                    <w:t>.</w:t>
                  </w:r>
                </w:p>
                <w:p w14:paraId="22AE6914" w14:textId="0C1520C7" w:rsidR="002E707A" w:rsidRPr="00902632" w:rsidRDefault="000C6026" w:rsidP="000C6026">
                  <w:pPr>
                    <w:pStyle w:val="Sinespaciado"/>
                    <w:ind w:left="720"/>
                    <w:jc w:val="both"/>
                    <w:rPr>
                      <w:rFonts w:ascii="Arial" w:eastAsiaTheme="minorHAnsi" w:hAnsi="Arial" w:cs="Arial"/>
                      <w:sz w:val="20"/>
                      <w:lang w:eastAsia="es-GT"/>
                    </w:rPr>
                  </w:pPr>
                  <w:r>
                    <w:rPr>
                      <w:rFonts w:ascii="Arial" w:eastAsia="Arial" w:hAnsi="Arial" w:cs="Arial"/>
                    </w:rPr>
                    <w:t>No: Devuelve con observaciones y regresa a paso 3.</w:t>
                  </w:r>
                </w:p>
              </w:tc>
            </w:tr>
            <w:tr w:rsidR="00796FF0" w:rsidRPr="008E2F03" w14:paraId="7A3D8A08" w14:textId="77777777" w:rsidTr="001C1676">
              <w:tc>
                <w:tcPr>
                  <w:tcW w:w="3847" w:type="dxa"/>
                </w:tcPr>
                <w:p w14:paraId="1B0EB691" w14:textId="1DC50B05" w:rsidR="00796FF0" w:rsidRPr="00FF4C8E" w:rsidRDefault="00796FF0" w:rsidP="00FF4C8E">
                  <w:pPr>
                    <w:pStyle w:val="Prrafodelista"/>
                    <w:numPr>
                      <w:ilvl w:val="0"/>
                      <w:numId w:val="25"/>
                    </w:numPr>
                    <w:jc w:val="both"/>
                    <w:rPr>
                      <w:rFonts w:ascii="Arial" w:hAnsi="Arial" w:cs="Arial"/>
                      <w:sz w:val="20"/>
                      <w:lang w:eastAsia="es-GT"/>
                    </w:rPr>
                  </w:pPr>
                  <w:r w:rsidRPr="00FF4C8E">
                    <w:rPr>
                      <w:rFonts w:ascii="Arial" w:hAnsi="Arial" w:cs="Arial"/>
                      <w:lang w:eastAsia="es-GT"/>
                    </w:rPr>
                    <w:t>Si el expediente no cumple con información o requisitos solicitados este se dictaminar como DESFAVORABLE, emitiéndose una boleta donde indicara las observaciones a subsanar. (el usuario debe de estar pendiente a la resolución)</w:t>
                  </w:r>
                </w:p>
              </w:tc>
              <w:tc>
                <w:tcPr>
                  <w:tcW w:w="4105" w:type="dxa"/>
                </w:tcPr>
                <w:p w14:paraId="1E7E9C43" w14:textId="7B933DB5" w:rsidR="00796FF0" w:rsidRPr="00902632" w:rsidRDefault="00577C04" w:rsidP="003E680C">
                  <w:pPr>
                    <w:pStyle w:val="Sinespaciado"/>
                    <w:numPr>
                      <w:ilvl w:val="0"/>
                      <w:numId w:val="21"/>
                    </w:numPr>
                    <w:jc w:val="both"/>
                    <w:rPr>
                      <w:rFonts w:ascii="Arial" w:eastAsiaTheme="minorHAnsi" w:hAnsi="Arial" w:cs="Arial"/>
                      <w:sz w:val="20"/>
                      <w:lang w:eastAsia="es-GT"/>
                    </w:rPr>
                  </w:pPr>
                  <w:r w:rsidRPr="00D86DCF">
                    <w:rPr>
                      <w:rFonts w:ascii="Arial" w:eastAsia="Arial" w:hAnsi="Arial" w:cs="Arial"/>
                    </w:rPr>
                    <w:t xml:space="preserve">El </w:t>
                  </w:r>
                  <w:proofErr w:type="gramStart"/>
                  <w:r>
                    <w:rPr>
                      <w:rFonts w:ascii="Arial" w:eastAsia="Arial" w:hAnsi="Arial" w:cs="Arial"/>
                    </w:rPr>
                    <w:t>Jefe</w:t>
                  </w:r>
                  <w:proofErr w:type="gramEnd"/>
                  <w:r>
                    <w:rPr>
                      <w:rFonts w:ascii="Arial" w:eastAsia="Arial" w:hAnsi="Arial" w:cs="Arial"/>
                    </w:rPr>
                    <w:t xml:space="preserve"> de Departamento valida en el sistema informático, genera</w:t>
                  </w:r>
                  <w:r w:rsidRPr="00D86DCF">
                    <w:rPr>
                      <w:rFonts w:ascii="Arial" w:eastAsia="Arial" w:hAnsi="Arial" w:cs="Arial"/>
                    </w:rPr>
                    <w:t xml:space="preserve"> certificado con código de validació</w:t>
                  </w:r>
                  <w:r>
                    <w:rPr>
                      <w:rFonts w:ascii="Arial" w:eastAsia="Arial" w:hAnsi="Arial" w:cs="Arial"/>
                    </w:rPr>
                    <w:t xml:space="preserve">n electrónica y notifica al </w:t>
                  </w:r>
                  <w:r w:rsidR="003E680C">
                    <w:rPr>
                      <w:rFonts w:ascii="Arial" w:eastAsia="Arial" w:hAnsi="Arial" w:cs="Arial"/>
                    </w:rPr>
                    <w:t>usuario</w:t>
                  </w:r>
                  <w:r>
                    <w:rPr>
                      <w:rFonts w:ascii="Arial" w:eastAsia="Arial" w:hAnsi="Arial" w:cs="Arial"/>
                    </w:rPr>
                    <w:t>.</w:t>
                  </w:r>
                </w:p>
              </w:tc>
            </w:tr>
            <w:tr w:rsidR="00796FF0" w:rsidRPr="008E2F03" w14:paraId="417D4BDF" w14:textId="77777777" w:rsidTr="001C1676">
              <w:tc>
                <w:tcPr>
                  <w:tcW w:w="3847" w:type="dxa"/>
                </w:tcPr>
                <w:p w14:paraId="25E550FD" w14:textId="00E25695" w:rsidR="00796FF0" w:rsidRPr="0083348D" w:rsidRDefault="00796FF0" w:rsidP="00FF4C8E">
                  <w:pPr>
                    <w:pStyle w:val="Prrafodelista"/>
                    <w:numPr>
                      <w:ilvl w:val="0"/>
                      <w:numId w:val="21"/>
                    </w:numPr>
                    <w:jc w:val="both"/>
                    <w:rPr>
                      <w:rFonts w:ascii="Arial" w:hAnsi="Arial" w:cs="Arial"/>
                      <w:sz w:val="20"/>
                      <w:lang w:eastAsia="es-GT"/>
                    </w:rPr>
                  </w:pPr>
                  <w:r w:rsidRPr="0083348D">
                    <w:rPr>
                      <w:rFonts w:ascii="Arial" w:hAnsi="Arial" w:cs="Arial"/>
                      <w:lang w:eastAsia="es-GT"/>
                    </w:rPr>
                    <w:t>Una vez se cumpla se procederá a la emisión registro sanitario de funcionamiento de empresa según haya sido la elección del usuario.</w:t>
                  </w:r>
                </w:p>
              </w:tc>
              <w:tc>
                <w:tcPr>
                  <w:tcW w:w="4105" w:type="dxa"/>
                </w:tcPr>
                <w:p w14:paraId="6960CBF4" w14:textId="4C8F877F" w:rsidR="00796FF0" w:rsidRPr="003649AE" w:rsidRDefault="00796FF0" w:rsidP="00F72731">
                  <w:pPr>
                    <w:pStyle w:val="Sinespaciado"/>
                    <w:jc w:val="both"/>
                    <w:rPr>
                      <w:rFonts w:ascii="Arial" w:eastAsiaTheme="minorHAnsi" w:hAnsi="Arial" w:cs="Arial"/>
                      <w:sz w:val="20"/>
                      <w:lang w:eastAsia="es-GT"/>
                    </w:rPr>
                  </w:pPr>
                </w:p>
              </w:tc>
            </w:tr>
            <w:tr w:rsidR="00796FF0" w:rsidRPr="008E2F03" w14:paraId="443BF013" w14:textId="77777777" w:rsidTr="001C1676">
              <w:tc>
                <w:tcPr>
                  <w:tcW w:w="3847" w:type="dxa"/>
                </w:tcPr>
                <w:p w14:paraId="7ED489FE" w14:textId="3B2A34C1" w:rsidR="00796FF0" w:rsidRPr="0083348D" w:rsidRDefault="00796FF0" w:rsidP="0083348D">
                  <w:pPr>
                    <w:pStyle w:val="Prrafodelista"/>
                    <w:numPr>
                      <w:ilvl w:val="0"/>
                      <w:numId w:val="27"/>
                    </w:numPr>
                    <w:jc w:val="both"/>
                    <w:rPr>
                      <w:rFonts w:ascii="Arial" w:hAnsi="Arial" w:cs="Arial"/>
                      <w:sz w:val="20"/>
                      <w:lang w:eastAsia="es-GT"/>
                    </w:rPr>
                  </w:pPr>
                  <w:r w:rsidRPr="0083348D">
                    <w:rPr>
                      <w:rFonts w:ascii="Arial" w:hAnsi="Arial" w:cs="Arial"/>
                      <w:lang w:eastAsia="es-GT"/>
                    </w:rPr>
                    <w:t>El documento emitido es firmado por un profesional responsable, este documento se envía a ventanilla haciendo registros como control interno</w:t>
                  </w:r>
                </w:p>
              </w:tc>
              <w:tc>
                <w:tcPr>
                  <w:tcW w:w="4105" w:type="dxa"/>
                </w:tcPr>
                <w:p w14:paraId="3ABEC943" w14:textId="77777777" w:rsidR="00796FF0" w:rsidRPr="007355DB" w:rsidRDefault="00796FF0" w:rsidP="00796FF0">
                  <w:pPr>
                    <w:jc w:val="both"/>
                    <w:rPr>
                      <w:rFonts w:ascii="Arial" w:hAnsi="Arial" w:cs="Arial"/>
                      <w:sz w:val="20"/>
                      <w:lang w:eastAsia="es-GT"/>
                    </w:rPr>
                  </w:pPr>
                </w:p>
              </w:tc>
            </w:tr>
            <w:tr w:rsidR="00796FF0" w:rsidRPr="008E2F03" w14:paraId="01DB8C28" w14:textId="77777777" w:rsidTr="001C1676">
              <w:tc>
                <w:tcPr>
                  <w:tcW w:w="3847" w:type="dxa"/>
                </w:tcPr>
                <w:p w14:paraId="4A75CF7C" w14:textId="77777777" w:rsidR="00796FF0" w:rsidRPr="00177633" w:rsidRDefault="004755A0" w:rsidP="0083348D">
                  <w:pPr>
                    <w:pStyle w:val="Prrafodelista"/>
                    <w:numPr>
                      <w:ilvl w:val="0"/>
                      <w:numId w:val="27"/>
                    </w:numPr>
                    <w:jc w:val="both"/>
                    <w:rPr>
                      <w:rFonts w:ascii="Arial" w:hAnsi="Arial" w:cs="Arial"/>
                      <w:sz w:val="20"/>
                      <w:lang w:eastAsia="es-GT"/>
                    </w:rPr>
                  </w:pPr>
                  <w:r>
                    <w:rPr>
                      <w:rFonts w:ascii="Arial" w:eastAsia="Times New Roman" w:hAnsi="Arial" w:cs="Arial"/>
                      <w:lang w:eastAsia="es-ES"/>
                    </w:rPr>
                    <w:t>Se transcribe información del registro emitido al libro de actas correspondiente.</w:t>
                  </w:r>
                </w:p>
              </w:tc>
              <w:tc>
                <w:tcPr>
                  <w:tcW w:w="4105" w:type="dxa"/>
                </w:tcPr>
                <w:p w14:paraId="24A5A5EF" w14:textId="77777777" w:rsidR="00796FF0" w:rsidRPr="00506CF4" w:rsidRDefault="00796FF0" w:rsidP="00796FF0">
                  <w:pPr>
                    <w:pStyle w:val="Sinespaciado"/>
                    <w:jc w:val="both"/>
                    <w:rPr>
                      <w:rFonts w:ascii="Arial" w:eastAsiaTheme="minorHAnsi" w:hAnsi="Arial" w:cs="Arial"/>
                      <w:sz w:val="20"/>
                      <w:lang w:eastAsia="es-GT"/>
                    </w:rPr>
                  </w:pPr>
                </w:p>
              </w:tc>
            </w:tr>
            <w:tr w:rsidR="00796FF0" w:rsidRPr="008E2F03" w14:paraId="0B7D52F4" w14:textId="77777777" w:rsidTr="001C1676">
              <w:tc>
                <w:tcPr>
                  <w:tcW w:w="3847" w:type="dxa"/>
                </w:tcPr>
                <w:p w14:paraId="5E9C9533" w14:textId="77777777" w:rsidR="00796FF0" w:rsidRPr="00941562" w:rsidRDefault="00796FF0" w:rsidP="0083348D">
                  <w:pPr>
                    <w:pStyle w:val="Prrafodelista"/>
                    <w:numPr>
                      <w:ilvl w:val="0"/>
                      <w:numId w:val="27"/>
                    </w:numPr>
                    <w:jc w:val="both"/>
                    <w:rPr>
                      <w:rFonts w:ascii="Arial" w:hAnsi="Arial" w:cs="Arial"/>
                      <w:lang w:eastAsia="es-GT"/>
                    </w:rPr>
                  </w:pPr>
                  <w:r>
                    <w:rPr>
                      <w:rFonts w:ascii="Arial" w:eastAsia="Times New Roman" w:hAnsi="Arial" w:cs="Arial"/>
                      <w:lang w:eastAsia="es-ES"/>
                    </w:rPr>
                    <w:t>Se a</w:t>
                  </w:r>
                  <w:r w:rsidRPr="00A74A3F">
                    <w:rPr>
                      <w:rFonts w:ascii="Arial" w:eastAsia="Times New Roman" w:hAnsi="Arial" w:cs="Arial"/>
                      <w:lang w:eastAsia="es-ES"/>
                    </w:rPr>
                    <w:t>rchiva expediente.</w:t>
                  </w:r>
                </w:p>
              </w:tc>
              <w:tc>
                <w:tcPr>
                  <w:tcW w:w="4105" w:type="dxa"/>
                </w:tcPr>
                <w:p w14:paraId="3814A7FC" w14:textId="77777777" w:rsidR="00796FF0" w:rsidRDefault="00796FF0" w:rsidP="00796FF0">
                  <w:pPr>
                    <w:pStyle w:val="Sinespaciado"/>
                    <w:ind w:left="720"/>
                    <w:jc w:val="both"/>
                    <w:rPr>
                      <w:rFonts w:ascii="Arial" w:eastAsiaTheme="minorHAnsi" w:hAnsi="Arial" w:cs="Arial"/>
                      <w:sz w:val="20"/>
                      <w:lang w:eastAsia="es-GT"/>
                    </w:rPr>
                  </w:pPr>
                </w:p>
              </w:tc>
            </w:tr>
          </w:tbl>
          <w:p w14:paraId="61E41D66" w14:textId="77777777" w:rsidR="002D4CC5" w:rsidRDefault="002D4CC5" w:rsidP="007F2D55">
            <w:pPr>
              <w:spacing w:after="0" w:line="240" w:lineRule="auto"/>
              <w:jc w:val="both"/>
              <w:rPr>
                <w:rFonts w:ascii="Arial" w:hAnsi="Arial" w:cs="Arial"/>
                <w:lang w:eastAsia="es-GT"/>
              </w:rPr>
            </w:pPr>
          </w:p>
          <w:p w14:paraId="0748CC31" w14:textId="77777777" w:rsidR="009F131F" w:rsidRDefault="009F131F" w:rsidP="009F131F">
            <w:pPr>
              <w:pStyle w:val="Prrafodelista"/>
              <w:numPr>
                <w:ilvl w:val="0"/>
                <w:numId w:val="3"/>
              </w:numPr>
              <w:spacing w:after="0" w:line="240" w:lineRule="auto"/>
              <w:jc w:val="both"/>
              <w:rPr>
                <w:rFonts w:ascii="Arial" w:hAnsi="Arial" w:cs="Arial"/>
                <w:lang w:eastAsia="es-GT"/>
              </w:rPr>
            </w:pPr>
            <w:r>
              <w:rPr>
                <w:rFonts w:ascii="Arial" w:hAnsi="Arial" w:cs="Arial"/>
                <w:lang w:eastAsia="es-GT"/>
              </w:rPr>
              <w:t xml:space="preserve">Tiempo </w:t>
            </w:r>
          </w:p>
          <w:p w14:paraId="0ECE2A21" w14:textId="77777777" w:rsidR="009F131F" w:rsidRDefault="009F131F" w:rsidP="009F131F">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4131"/>
              <w:gridCol w:w="4132"/>
            </w:tblGrid>
            <w:tr w:rsidR="009F131F" w14:paraId="381D8677" w14:textId="77777777" w:rsidTr="001C1676">
              <w:tc>
                <w:tcPr>
                  <w:tcW w:w="8263" w:type="dxa"/>
                  <w:gridSpan w:val="2"/>
                </w:tcPr>
                <w:p w14:paraId="1632DB8E" w14:textId="77777777" w:rsidR="009F131F" w:rsidRDefault="009F131F" w:rsidP="009F131F">
                  <w:pPr>
                    <w:jc w:val="both"/>
                    <w:rPr>
                      <w:rFonts w:ascii="Arial" w:hAnsi="Arial" w:cs="Arial"/>
                      <w:lang w:eastAsia="es-GT"/>
                    </w:rPr>
                  </w:pPr>
                  <w:r>
                    <w:rPr>
                      <w:rFonts w:ascii="Arial" w:hAnsi="Arial" w:cs="Arial"/>
                      <w:lang w:eastAsia="es-GT"/>
                    </w:rPr>
                    <w:t xml:space="preserve">Según </w:t>
                  </w:r>
                  <w:r w:rsidRPr="000A7D24">
                    <w:rPr>
                      <w:rFonts w:ascii="Arial" w:eastAsia="Times New Roman" w:hAnsi="Arial" w:cs="Arial"/>
                      <w:color w:val="202124"/>
                      <w:shd w:val="clear" w:color="auto" w:fill="FFFFFF"/>
                      <w:lang w:eastAsia="es-GT"/>
                    </w:rPr>
                    <w:t xml:space="preserve">Ley </w:t>
                  </w:r>
                  <w:r>
                    <w:rPr>
                      <w:rFonts w:ascii="Arial" w:eastAsia="Times New Roman" w:hAnsi="Arial" w:cs="Arial"/>
                      <w:color w:val="202124"/>
                      <w:shd w:val="clear" w:color="auto" w:fill="FFFFFF"/>
                      <w:lang w:eastAsia="es-GT"/>
                    </w:rPr>
                    <w:t>de Sanidad Vegetal y Animal corresponderá a 60 días para emitir dictamen.</w:t>
                  </w:r>
                </w:p>
              </w:tc>
            </w:tr>
            <w:tr w:rsidR="009F131F" w14:paraId="6F7E642D" w14:textId="77777777" w:rsidTr="001C1676">
              <w:tc>
                <w:tcPr>
                  <w:tcW w:w="4131" w:type="dxa"/>
                </w:tcPr>
                <w:p w14:paraId="5FBC5FB1" w14:textId="77777777" w:rsidR="009F131F" w:rsidRPr="00D059F9" w:rsidRDefault="009F131F" w:rsidP="009F131F">
                  <w:pPr>
                    <w:jc w:val="both"/>
                    <w:rPr>
                      <w:rFonts w:ascii="Arial" w:hAnsi="Arial" w:cs="Arial"/>
                      <w:b/>
                      <w:bCs/>
                      <w:lang w:eastAsia="es-GT"/>
                    </w:rPr>
                  </w:pPr>
                  <w:r w:rsidRPr="00D059F9">
                    <w:rPr>
                      <w:rFonts w:ascii="Arial" w:hAnsi="Arial" w:cs="Arial"/>
                      <w:b/>
                      <w:bCs/>
                      <w:lang w:eastAsia="es-GT"/>
                    </w:rPr>
                    <w:t>Actual:</w:t>
                  </w:r>
                </w:p>
              </w:tc>
              <w:tc>
                <w:tcPr>
                  <w:tcW w:w="4132" w:type="dxa"/>
                </w:tcPr>
                <w:p w14:paraId="58AFE8AF" w14:textId="77777777" w:rsidR="009F131F" w:rsidRDefault="009F131F" w:rsidP="009F131F">
                  <w:pPr>
                    <w:jc w:val="both"/>
                    <w:rPr>
                      <w:rFonts w:ascii="Arial" w:hAnsi="Arial" w:cs="Arial"/>
                      <w:lang w:eastAsia="es-GT"/>
                    </w:rPr>
                  </w:pPr>
                  <w:r>
                    <w:rPr>
                      <w:rFonts w:ascii="Arial" w:hAnsi="Arial" w:cs="Arial"/>
                      <w:lang w:eastAsia="es-GT"/>
                    </w:rPr>
                    <w:t>Sistematizado:</w:t>
                  </w:r>
                </w:p>
              </w:tc>
            </w:tr>
            <w:tr w:rsidR="009F131F" w14:paraId="0D515C45" w14:textId="77777777" w:rsidTr="001C1676">
              <w:tc>
                <w:tcPr>
                  <w:tcW w:w="4131" w:type="dxa"/>
                </w:tcPr>
                <w:p w14:paraId="5ED6140C" w14:textId="1A04A793" w:rsidR="009F131F" w:rsidRDefault="009F131F" w:rsidP="009F131F">
                  <w:pPr>
                    <w:jc w:val="both"/>
                    <w:rPr>
                      <w:rFonts w:ascii="Arial" w:hAnsi="Arial" w:cs="Arial"/>
                      <w:lang w:eastAsia="es-GT"/>
                    </w:rPr>
                  </w:pPr>
                  <w:r>
                    <w:rPr>
                      <w:rFonts w:ascii="Arial" w:hAnsi="Arial" w:cs="Arial"/>
                      <w:lang w:eastAsia="es-GT"/>
                    </w:rPr>
                    <w:t>En promedio de 20 días.</w:t>
                  </w:r>
                </w:p>
              </w:tc>
              <w:tc>
                <w:tcPr>
                  <w:tcW w:w="4132" w:type="dxa"/>
                </w:tcPr>
                <w:p w14:paraId="55CBFA62" w14:textId="0D2FD0BD" w:rsidR="009F131F" w:rsidRDefault="009F131F" w:rsidP="009F131F">
                  <w:pPr>
                    <w:jc w:val="both"/>
                    <w:rPr>
                      <w:rFonts w:ascii="Arial" w:hAnsi="Arial" w:cs="Arial"/>
                      <w:lang w:eastAsia="es-GT"/>
                    </w:rPr>
                  </w:pPr>
                  <w:r>
                    <w:rPr>
                      <w:rFonts w:ascii="Arial" w:hAnsi="Arial" w:cs="Arial"/>
                      <w:lang w:eastAsia="es-GT"/>
                    </w:rPr>
                    <w:t xml:space="preserve">Se contempla que se mejoren los tiempos, </w:t>
                  </w:r>
                  <w:r w:rsidR="007F4908">
                    <w:rPr>
                      <w:rFonts w:ascii="Arial" w:hAnsi="Arial" w:cs="Arial"/>
                      <w:lang w:eastAsia="es-GT"/>
                    </w:rPr>
                    <w:t xml:space="preserve">a </w:t>
                  </w:r>
                  <w:r>
                    <w:rPr>
                      <w:rFonts w:ascii="Arial" w:hAnsi="Arial" w:cs="Arial"/>
                      <w:lang w:eastAsia="es-GT"/>
                    </w:rPr>
                    <w:t>10 días, según se mantenga la cantidad de solicitudes.</w:t>
                  </w:r>
                </w:p>
              </w:tc>
            </w:tr>
          </w:tbl>
          <w:p w14:paraId="054D6E4E" w14:textId="77777777" w:rsidR="009F131F" w:rsidRDefault="009F131F" w:rsidP="009F131F">
            <w:pPr>
              <w:spacing w:after="0" w:line="240" w:lineRule="auto"/>
              <w:jc w:val="both"/>
              <w:rPr>
                <w:rFonts w:ascii="Arial" w:hAnsi="Arial" w:cs="Arial"/>
                <w:lang w:eastAsia="es-GT"/>
              </w:rPr>
            </w:pPr>
          </w:p>
          <w:p w14:paraId="068D5266" w14:textId="77777777" w:rsidR="009F131F" w:rsidRDefault="009F131F" w:rsidP="009F131F">
            <w:pPr>
              <w:pStyle w:val="Prrafodelista"/>
              <w:numPr>
                <w:ilvl w:val="0"/>
                <w:numId w:val="3"/>
              </w:numPr>
              <w:spacing w:after="0" w:line="240" w:lineRule="auto"/>
              <w:jc w:val="both"/>
              <w:rPr>
                <w:rFonts w:ascii="Arial" w:hAnsi="Arial" w:cs="Arial"/>
                <w:lang w:eastAsia="es-GT"/>
              </w:rPr>
            </w:pPr>
            <w:r>
              <w:rPr>
                <w:rFonts w:ascii="Arial" w:hAnsi="Arial" w:cs="Arial"/>
                <w:lang w:eastAsia="es-GT"/>
              </w:rPr>
              <w:t>Costo</w:t>
            </w:r>
          </w:p>
          <w:p w14:paraId="769EBF09" w14:textId="77777777" w:rsidR="009F131F" w:rsidRDefault="009F131F" w:rsidP="009F131F">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8263"/>
            </w:tblGrid>
            <w:tr w:rsidR="009F131F" w14:paraId="650778BD" w14:textId="77777777" w:rsidTr="009F131F">
              <w:tc>
                <w:tcPr>
                  <w:tcW w:w="8263" w:type="dxa"/>
                </w:tcPr>
                <w:p w14:paraId="4313AE03" w14:textId="77777777" w:rsidR="009F131F" w:rsidRDefault="009F131F" w:rsidP="009F131F">
                  <w:pPr>
                    <w:jc w:val="both"/>
                    <w:rPr>
                      <w:rFonts w:ascii="Arial" w:hAnsi="Arial" w:cs="Arial"/>
                      <w:lang w:eastAsia="es-GT"/>
                    </w:rPr>
                  </w:pPr>
                  <w:r>
                    <w:rPr>
                      <w:rFonts w:ascii="Arial" w:hAnsi="Arial" w:cs="Arial"/>
                      <w:lang w:eastAsia="es-GT"/>
                    </w:rPr>
                    <w:t>$ 3.75, Correspondiente a la tarifa por modificaciones.</w:t>
                  </w:r>
                </w:p>
              </w:tc>
            </w:tr>
          </w:tbl>
          <w:p w14:paraId="6AAFC7B8" w14:textId="77777777" w:rsidR="009F131F" w:rsidRDefault="009F131F" w:rsidP="009F131F">
            <w:pPr>
              <w:spacing w:after="0" w:line="240" w:lineRule="auto"/>
              <w:jc w:val="both"/>
              <w:rPr>
                <w:rFonts w:ascii="Arial" w:hAnsi="Arial" w:cs="Arial"/>
                <w:lang w:eastAsia="es-GT"/>
              </w:rPr>
            </w:pPr>
          </w:p>
          <w:p w14:paraId="748DCE9C" w14:textId="77777777" w:rsidR="00404C50" w:rsidRDefault="00404C50" w:rsidP="00404C50">
            <w:pPr>
              <w:pStyle w:val="Prrafodelista"/>
              <w:numPr>
                <w:ilvl w:val="0"/>
                <w:numId w:val="3"/>
              </w:numPr>
              <w:spacing w:after="0" w:line="240" w:lineRule="auto"/>
              <w:jc w:val="both"/>
              <w:rPr>
                <w:rFonts w:ascii="Arial" w:hAnsi="Arial" w:cs="Arial"/>
                <w:lang w:eastAsia="es-GT"/>
              </w:rPr>
            </w:pPr>
            <w:r w:rsidRPr="008E2F03">
              <w:rPr>
                <w:rFonts w:ascii="Arial" w:hAnsi="Arial" w:cs="Arial"/>
                <w:lang w:eastAsia="es-GT"/>
              </w:rPr>
              <w:t>Identificación de acciones interinstitucionales</w:t>
            </w:r>
          </w:p>
          <w:p w14:paraId="7F3C1EAB" w14:textId="77777777" w:rsidR="00404C50" w:rsidRDefault="00404C50" w:rsidP="00404C50">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8263"/>
            </w:tblGrid>
            <w:tr w:rsidR="00404C50" w14:paraId="6E92FC5A" w14:textId="77777777" w:rsidTr="00404C50">
              <w:tc>
                <w:tcPr>
                  <w:tcW w:w="8263" w:type="dxa"/>
                </w:tcPr>
                <w:p w14:paraId="71CAC577" w14:textId="77777777" w:rsidR="00CE4C15" w:rsidRDefault="00CE4C15" w:rsidP="00CE4C15">
                  <w:pPr>
                    <w:pStyle w:val="Prrafodelista"/>
                    <w:spacing w:after="160" w:line="259" w:lineRule="auto"/>
                    <w:jc w:val="both"/>
                    <w:rPr>
                      <w:rFonts w:ascii="Arial" w:hAnsi="Arial" w:cs="Arial"/>
                      <w:lang w:eastAsia="es-GT"/>
                    </w:rPr>
                  </w:pPr>
                </w:p>
                <w:p w14:paraId="40718AD2" w14:textId="47D5D7F6" w:rsidR="00404C50" w:rsidRDefault="00404C50" w:rsidP="00404C50">
                  <w:pPr>
                    <w:pStyle w:val="Prrafodelista"/>
                    <w:numPr>
                      <w:ilvl w:val="0"/>
                      <w:numId w:val="23"/>
                    </w:numPr>
                    <w:spacing w:after="160" w:line="259" w:lineRule="auto"/>
                    <w:jc w:val="both"/>
                    <w:rPr>
                      <w:rFonts w:ascii="Arial" w:hAnsi="Arial" w:cs="Arial"/>
                      <w:lang w:eastAsia="es-GT"/>
                    </w:rPr>
                  </w:pPr>
                  <w:r w:rsidRPr="00256CA7">
                    <w:rPr>
                      <w:rFonts w:ascii="Arial" w:hAnsi="Arial" w:cs="Arial"/>
                      <w:lang w:eastAsia="es-GT"/>
                    </w:rPr>
                    <w:t xml:space="preserve">Registro Mercantil </w:t>
                  </w:r>
                  <w:r>
                    <w:rPr>
                      <w:rFonts w:ascii="Arial" w:hAnsi="Arial" w:cs="Arial"/>
                      <w:lang w:eastAsia="es-GT"/>
                    </w:rPr>
                    <w:t>General de la Republica.</w:t>
                  </w:r>
                </w:p>
                <w:p w14:paraId="1F2683B6" w14:textId="55010B36" w:rsidR="00CE4C15" w:rsidRPr="00CE4C15" w:rsidRDefault="00CE4C15" w:rsidP="00CE4C15">
                  <w:pPr>
                    <w:pStyle w:val="Prrafodelista"/>
                    <w:numPr>
                      <w:ilvl w:val="0"/>
                      <w:numId w:val="23"/>
                    </w:numPr>
                    <w:jc w:val="both"/>
                    <w:rPr>
                      <w:rFonts w:ascii="Arial" w:hAnsi="Arial" w:cs="Arial"/>
                      <w:lang w:eastAsia="es-GT"/>
                    </w:rPr>
                  </w:pPr>
                  <w:r>
                    <w:rPr>
                      <w:rFonts w:ascii="Arial" w:hAnsi="Arial" w:cs="Arial"/>
                      <w:lang w:eastAsia="es-GT"/>
                    </w:rPr>
                    <w:t>Superintendencia de Administración Tributaria -SAT-</w:t>
                  </w:r>
                </w:p>
                <w:p w14:paraId="5EE76823" w14:textId="77777777" w:rsidR="00404C50" w:rsidRDefault="00404C50" w:rsidP="00404C50">
                  <w:pPr>
                    <w:pStyle w:val="Prrafodelista"/>
                    <w:numPr>
                      <w:ilvl w:val="0"/>
                      <w:numId w:val="23"/>
                    </w:numPr>
                    <w:spacing w:after="160" w:line="259" w:lineRule="auto"/>
                    <w:jc w:val="both"/>
                    <w:rPr>
                      <w:rFonts w:ascii="Arial" w:hAnsi="Arial" w:cs="Arial"/>
                      <w:lang w:eastAsia="es-GT"/>
                    </w:rPr>
                  </w:pPr>
                  <w:r>
                    <w:rPr>
                      <w:rFonts w:ascii="Arial" w:hAnsi="Arial" w:cs="Arial"/>
                      <w:lang w:eastAsia="es-GT"/>
                    </w:rPr>
                    <w:lastRenderedPageBreak/>
                    <w:t>Registro Nacional de las Personas -RENAP-</w:t>
                  </w:r>
                </w:p>
              </w:tc>
            </w:tr>
          </w:tbl>
          <w:p w14:paraId="17E7E948" w14:textId="77777777" w:rsidR="00404C50" w:rsidRPr="00404C50" w:rsidRDefault="00404C50" w:rsidP="00404C50">
            <w:pPr>
              <w:spacing w:after="0" w:line="240" w:lineRule="auto"/>
              <w:jc w:val="both"/>
              <w:rPr>
                <w:rFonts w:ascii="Arial" w:hAnsi="Arial" w:cs="Arial"/>
                <w:lang w:eastAsia="es-GT"/>
              </w:rPr>
            </w:pPr>
          </w:p>
          <w:p w14:paraId="36ED27E1" w14:textId="77777777" w:rsidR="007F2D55" w:rsidRPr="008E2F03" w:rsidRDefault="007F2D55" w:rsidP="007F2D55">
            <w:pPr>
              <w:spacing w:after="0" w:line="240" w:lineRule="auto"/>
              <w:jc w:val="both"/>
              <w:rPr>
                <w:rFonts w:ascii="Arial" w:hAnsi="Arial" w:cs="Arial"/>
                <w:lang w:eastAsia="es-GT"/>
              </w:rPr>
            </w:pPr>
          </w:p>
        </w:tc>
      </w:tr>
    </w:tbl>
    <w:p w14:paraId="5CDEAF97" w14:textId="77777777" w:rsidR="00752071" w:rsidRDefault="00752071" w:rsidP="00752071">
      <w:pPr>
        <w:jc w:val="center"/>
        <w:rPr>
          <w:rFonts w:ascii="Arial" w:hAnsi="Arial" w:cs="Arial"/>
          <w:b/>
          <w:sz w:val="14"/>
        </w:rPr>
      </w:pPr>
    </w:p>
    <w:p w14:paraId="63DDF8B4" w14:textId="77777777" w:rsidR="009C40B6" w:rsidRDefault="009C40B6" w:rsidP="00752071">
      <w:pPr>
        <w:jc w:val="center"/>
        <w:rPr>
          <w:rFonts w:ascii="Arial" w:hAnsi="Arial" w:cs="Arial"/>
          <w:b/>
          <w:sz w:val="14"/>
        </w:rPr>
      </w:pPr>
    </w:p>
    <w:p w14:paraId="559B0AEC" w14:textId="77777777" w:rsidR="009C40B6" w:rsidRPr="00752071" w:rsidRDefault="009C40B6" w:rsidP="00752071">
      <w:pPr>
        <w:jc w:val="center"/>
        <w:rPr>
          <w:rFonts w:ascii="Arial" w:hAnsi="Arial" w:cs="Arial"/>
          <w:b/>
          <w:sz w:val="14"/>
        </w:rPr>
      </w:pPr>
    </w:p>
    <w:tbl>
      <w:tblPr>
        <w:tblStyle w:val="Tablaconcuadrcula"/>
        <w:tblW w:w="9209" w:type="dxa"/>
        <w:tblLook w:val="04A0" w:firstRow="1" w:lastRow="0" w:firstColumn="1" w:lastColumn="0" w:noHBand="0" w:noVBand="1"/>
      </w:tblPr>
      <w:tblGrid>
        <w:gridCol w:w="3256"/>
        <w:gridCol w:w="1984"/>
        <w:gridCol w:w="1843"/>
        <w:gridCol w:w="2126"/>
      </w:tblGrid>
      <w:tr w:rsidR="003D5209" w:rsidRPr="008E2F03" w14:paraId="5635033C" w14:textId="77777777" w:rsidTr="004955E3">
        <w:trPr>
          <w:trHeight w:val="653"/>
        </w:trPr>
        <w:tc>
          <w:tcPr>
            <w:tcW w:w="3256" w:type="dxa"/>
            <w:shd w:val="clear" w:color="auto" w:fill="BDD6EE" w:themeFill="accent1" w:themeFillTint="66"/>
            <w:vAlign w:val="center"/>
          </w:tcPr>
          <w:p w14:paraId="6603163C" w14:textId="77777777" w:rsidR="003D5209" w:rsidRPr="00752071" w:rsidRDefault="003D5209" w:rsidP="004955E3">
            <w:pPr>
              <w:jc w:val="center"/>
              <w:rPr>
                <w:rFonts w:ascii="Arial" w:hAnsi="Arial" w:cs="Arial"/>
                <w:b/>
              </w:rPr>
            </w:pPr>
            <w:r w:rsidRPr="00752071">
              <w:rPr>
                <w:rFonts w:ascii="Arial" w:hAnsi="Arial" w:cs="Arial"/>
                <w:b/>
              </w:rPr>
              <w:t>INDICADOR</w:t>
            </w:r>
          </w:p>
        </w:tc>
        <w:tc>
          <w:tcPr>
            <w:tcW w:w="1984" w:type="dxa"/>
            <w:shd w:val="clear" w:color="auto" w:fill="BDD6EE" w:themeFill="accent1" w:themeFillTint="66"/>
            <w:vAlign w:val="center"/>
          </w:tcPr>
          <w:p w14:paraId="1F78E898" w14:textId="77777777" w:rsidR="003D5209" w:rsidRPr="00752071" w:rsidRDefault="003D5209" w:rsidP="004955E3">
            <w:pPr>
              <w:jc w:val="center"/>
              <w:rPr>
                <w:rFonts w:ascii="Arial" w:hAnsi="Arial" w:cs="Arial"/>
                <w:b/>
              </w:rPr>
            </w:pPr>
            <w:r w:rsidRPr="00752071">
              <w:rPr>
                <w:rFonts w:ascii="Arial" w:hAnsi="Arial" w:cs="Arial"/>
                <w:b/>
              </w:rPr>
              <w:t>SITUACION ACTUAL</w:t>
            </w:r>
          </w:p>
        </w:tc>
        <w:tc>
          <w:tcPr>
            <w:tcW w:w="1843" w:type="dxa"/>
            <w:shd w:val="clear" w:color="auto" w:fill="BDD6EE" w:themeFill="accent1" w:themeFillTint="66"/>
            <w:vAlign w:val="center"/>
          </w:tcPr>
          <w:p w14:paraId="7C7FDF2A" w14:textId="77777777" w:rsidR="003D5209" w:rsidRPr="00752071" w:rsidRDefault="003D5209" w:rsidP="004955E3">
            <w:pPr>
              <w:jc w:val="center"/>
              <w:rPr>
                <w:rFonts w:ascii="Arial" w:hAnsi="Arial" w:cs="Arial"/>
                <w:b/>
              </w:rPr>
            </w:pPr>
            <w:r w:rsidRPr="00752071">
              <w:rPr>
                <w:rFonts w:ascii="Arial" w:hAnsi="Arial" w:cs="Arial"/>
                <w:b/>
              </w:rPr>
              <w:t>SITUACION PROPUESTA</w:t>
            </w:r>
          </w:p>
        </w:tc>
        <w:tc>
          <w:tcPr>
            <w:tcW w:w="2126" w:type="dxa"/>
            <w:shd w:val="clear" w:color="auto" w:fill="BDD6EE" w:themeFill="accent1" w:themeFillTint="66"/>
            <w:vAlign w:val="center"/>
          </w:tcPr>
          <w:p w14:paraId="50A14731" w14:textId="77777777" w:rsidR="003D5209" w:rsidRPr="00752071" w:rsidRDefault="003D5209" w:rsidP="004955E3">
            <w:pPr>
              <w:jc w:val="center"/>
              <w:rPr>
                <w:rFonts w:ascii="Arial" w:hAnsi="Arial" w:cs="Arial"/>
                <w:b/>
              </w:rPr>
            </w:pPr>
            <w:r w:rsidRPr="00752071">
              <w:rPr>
                <w:rFonts w:ascii="Arial" w:hAnsi="Arial" w:cs="Arial"/>
                <w:b/>
              </w:rPr>
              <w:t>DIFERENCIA</w:t>
            </w:r>
          </w:p>
        </w:tc>
      </w:tr>
      <w:tr w:rsidR="003D5209" w:rsidRPr="008E2F03" w14:paraId="549148AC" w14:textId="77777777" w:rsidTr="004955E3">
        <w:tc>
          <w:tcPr>
            <w:tcW w:w="3256" w:type="dxa"/>
            <w:vAlign w:val="center"/>
          </w:tcPr>
          <w:p w14:paraId="4AC9E5DE" w14:textId="77777777" w:rsidR="003D5209" w:rsidRPr="008E2F03" w:rsidRDefault="003D5209" w:rsidP="00284CB6">
            <w:pPr>
              <w:pStyle w:val="Default"/>
              <w:rPr>
                <w:sz w:val="22"/>
                <w:szCs w:val="22"/>
              </w:rPr>
            </w:pPr>
            <w:r w:rsidRPr="008E2F03">
              <w:rPr>
                <w:sz w:val="22"/>
                <w:szCs w:val="22"/>
              </w:rPr>
              <w:t xml:space="preserve">Número de actividades con valor añadido </w:t>
            </w:r>
            <w:r w:rsidR="008E2F03" w:rsidRPr="00D05925">
              <w:rPr>
                <w:b/>
                <w:sz w:val="22"/>
                <w:szCs w:val="22"/>
              </w:rPr>
              <w:t xml:space="preserve">(renglón </w:t>
            </w:r>
            <w:r w:rsidR="00284CB6">
              <w:rPr>
                <w:b/>
                <w:sz w:val="22"/>
                <w:szCs w:val="22"/>
              </w:rPr>
              <w:t>6</w:t>
            </w:r>
            <w:r w:rsidR="008E2F03" w:rsidRPr="00D05925">
              <w:rPr>
                <w:b/>
                <w:sz w:val="22"/>
                <w:szCs w:val="22"/>
              </w:rPr>
              <w:t>)</w:t>
            </w:r>
          </w:p>
        </w:tc>
        <w:tc>
          <w:tcPr>
            <w:tcW w:w="1984" w:type="dxa"/>
          </w:tcPr>
          <w:p w14:paraId="3E846405" w14:textId="240ED3B3" w:rsidR="003D5209" w:rsidRPr="008E2F03" w:rsidRDefault="005F26FC" w:rsidP="003B6166">
            <w:pPr>
              <w:rPr>
                <w:rFonts w:ascii="Arial" w:hAnsi="Arial" w:cs="Arial"/>
              </w:rPr>
            </w:pPr>
            <w:r>
              <w:rPr>
                <w:rFonts w:ascii="Arial" w:hAnsi="Arial" w:cs="Arial"/>
              </w:rPr>
              <w:t>9</w:t>
            </w:r>
          </w:p>
        </w:tc>
        <w:tc>
          <w:tcPr>
            <w:tcW w:w="1843" w:type="dxa"/>
          </w:tcPr>
          <w:p w14:paraId="77FDDCA5" w14:textId="086845A3" w:rsidR="003D5209" w:rsidRPr="008E2F03" w:rsidRDefault="002F5321" w:rsidP="003B6166">
            <w:pPr>
              <w:rPr>
                <w:rFonts w:ascii="Arial" w:hAnsi="Arial" w:cs="Arial"/>
              </w:rPr>
            </w:pPr>
            <w:r>
              <w:rPr>
                <w:rFonts w:ascii="Arial" w:hAnsi="Arial" w:cs="Arial"/>
              </w:rPr>
              <w:t>5</w:t>
            </w:r>
          </w:p>
        </w:tc>
        <w:tc>
          <w:tcPr>
            <w:tcW w:w="2126" w:type="dxa"/>
          </w:tcPr>
          <w:p w14:paraId="6106950F" w14:textId="24B70FBA" w:rsidR="003D5209" w:rsidRPr="008E2F03" w:rsidRDefault="002F5321" w:rsidP="003B6166">
            <w:pPr>
              <w:rPr>
                <w:rFonts w:ascii="Arial" w:hAnsi="Arial" w:cs="Arial"/>
              </w:rPr>
            </w:pPr>
            <w:r>
              <w:rPr>
                <w:rFonts w:ascii="Arial" w:hAnsi="Arial" w:cs="Arial"/>
              </w:rPr>
              <w:t>4</w:t>
            </w:r>
          </w:p>
        </w:tc>
      </w:tr>
      <w:tr w:rsidR="00AF0F6B" w:rsidRPr="008E2F03" w14:paraId="039B71A1" w14:textId="77777777" w:rsidTr="0068762D">
        <w:trPr>
          <w:trHeight w:val="548"/>
        </w:trPr>
        <w:tc>
          <w:tcPr>
            <w:tcW w:w="3256" w:type="dxa"/>
            <w:vAlign w:val="center"/>
          </w:tcPr>
          <w:p w14:paraId="649DE1B9" w14:textId="77777777" w:rsidR="00AF0F6B" w:rsidRPr="008E2F03" w:rsidRDefault="00AF0F6B" w:rsidP="00AF0F6B">
            <w:pPr>
              <w:rPr>
                <w:rFonts w:ascii="Arial" w:hAnsi="Arial" w:cs="Arial"/>
              </w:rPr>
            </w:pPr>
            <w:r w:rsidRPr="008E2F03">
              <w:rPr>
                <w:rFonts w:ascii="Arial" w:hAnsi="Arial" w:cs="Arial"/>
              </w:rPr>
              <w:t>Tiempo del trámite</w:t>
            </w:r>
          </w:p>
        </w:tc>
        <w:tc>
          <w:tcPr>
            <w:tcW w:w="1984" w:type="dxa"/>
            <w:vAlign w:val="center"/>
          </w:tcPr>
          <w:p w14:paraId="17E95DFC" w14:textId="38C27182" w:rsidR="00AF0F6B" w:rsidRPr="008E2F03" w:rsidRDefault="006A47AF" w:rsidP="006A47AF">
            <w:pPr>
              <w:rPr>
                <w:rFonts w:ascii="Arial" w:hAnsi="Arial" w:cs="Arial"/>
              </w:rPr>
            </w:pPr>
            <w:r>
              <w:rPr>
                <w:rFonts w:ascii="Arial" w:hAnsi="Arial" w:cs="Arial"/>
              </w:rPr>
              <w:t xml:space="preserve">20 </w:t>
            </w:r>
            <w:r w:rsidR="00391969">
              <w:rPr>
                <w:rFonts w:ascii="Arial" w:hAnsi="Arial" w:cs="Arial"/>
              </w:rPr>
              <w:t>días</w:t>
            </w:r>
          </w:p>
        </w:tc>
        <w:tc>
          <w:tcPr>
            <w:tcW w:w="1843" w:type="dxa"/>
            <w:vAlign w:val="center"/>
          </w:tcPr>
          <w:p w14:paraId="6EC755F9" w14:textId="150E7B05" w:rsidR="00AF0F6B" w:rsidRPr="008E2F03" w:rsidRDefault="006A47AF" w:rsidP="008A76E5">
            <w:pPr>
              <w:rPr>
                <w:rFonts w:ascii="Arial" w:hAnsi="Arial" w:cs="Arial"/>
              </w:rPr>
            </w:pPr>
            <w:r>
              <w:rPr>
                <w:rFonts w:ascii="Arial" w:hAnsi="Arial" w:cs="Arial"/>
              </w:rPr>
              <w:t xml:space="preserve">10 </w:t>
            </w:r>
            <w:r w:rsidR="00391969">
              <w:rPr>
                <w:rFonts w:ascii="Arial" w:hAnsi="Arial" w:cs="Arial"/>
              </w:rPr>
              <w:t>días</w:t>
            </w:r>
          </w:p>
        </w:tc>
        <w:tc>
          <w:tcPr>
            <w:tcW w:w="2126" w:type="dxa"/>
            <w:vAlign w:val="center"/>
          </w:tcPr>
          <w:p w14:paraId="703A31F5" w14:textId="5513679D" w:rsidR="00AF0F6B" w:rsidRPr="008E2F03" w:rsidRDefault="006A47AF" w:rsidP="006A47AF">
            <w:pPr>
              <w:rPr>
                <w:rFonts w:ascii="Arial" w:hAnsi="Arial" w:cs="Arial"/>
              </w:rPr>
            </w:pPr>
            <w:r>
              <w:rPr>
                <w:rFonts w:ascii="Arial" w:hAnsi="Arial" w:cs="Arial"/>
              </w:rPr>
              <w:t xml:space="preserve">10 </w:t>
            </w:r>
            <w:r w:rsidR="00391969">
              <w:rPr>
                <w:rFonts w:ascii="Arial" w:hAnsi="Arial" w:cs="Arial"/>
              </w:rPr>
              <w:t>días</w:t>
            </w:r>
          </w:p>
        </w:tc>
      </w:tr>
      <w:tr w:rsidR="00AF0F6B" w:rsidRPr="008E2F03" w14:paraId="0C254AB8" w14:textId="77777777" w:rsidTr="004955E3">
        <w:trPr>
          <w:trHeight w:val="550"/>
        </w:trPr>
        <w:tc>
          <w:tcPr>
            <w:tcW w:w="3256" w:type="dxa"/>
            <w:vAlign w:val="center"/>
          </w:tcPr>
          <w:p w14:paraId="7D62D712" w14:textId="77777777" w:rsidR="00AF0F6B" w:rsidRPr="008E2F03" w:rsidRDefault="00AF0F6B" w:rsidP="00AF0F6B">
            <w:pPr>
              <w:pStyle w:val="Default"/>
              <w:rPr>
                <w:sz w:val="22"/>
                <w:szCs w:val="22"/>
              </w:rPr>
            </w:pPr>
            <w:r w:rsidRPr="008E2F03">
              <w:rPr>
                <w:sz w:val="22"/>
                <w:szCs w:val="22"/>
              </w:rPr>
              <w:t xml:space="preserve">Número de requisitos solicitados </w:t>
            </w:r>
          </w:p>
        </w:tc>
        <w:tc>
          <w:tcPr>
            <w:tcW w:w="1984" w:type="dxa"/>
          </w:tcPr>
          <w:p w14:paraId="53E1C679" w14:textId="1CDBAFB8" w:rsidR="00AF0F6B" w:rsidRDefault="009D5F27" w:rsidP="00AF0F6B">
            <w:pPr>
              <w:rPr>
                <w:rFonts w:ascii="Arial" w:hAnsi="Arial" w:cs="Arial"/>
              </w:rPr>
            </w:pPr>
            <w:r>
              <w:rPr>
                <w:rFonts w:ascii="Arial" w:hAnsi="Arial" w:cs="Arial"/>
              </w:rPr>
              <w:t>3</w:t>
            </w:r>
            <w:r w:rsidR="004A5385">
              <w:rPr>
                <w:rFonts w:ascii="Arial" w:hAnsi="Arial" w:cs="Arial"/>
              </w:rPr>
              <w:t xml:space="preserve"> </w:t>
            </w:r>
            <w:r w:rsidR="0046716E">
              <w:rPr>
                <w:rFonts w:ascii="Arial" w:hAnsi="Arial" w:cs="Arial"/>
              </w:rPr>
              <w:t>como</w:t>
            </w:r>
            <w:r w:rsidR="004A5385">
              <w:rPr>
                <w:rFonts w:ascii="Arial" w:hAnsi="Arial" w:cs="Arial"/>
              </w:rPr>
              <w:t xml:space="preserve"> mínimo</w:t>
            </w:r>
          </w:p>
          <w:p w14:paraId="1787F064" w14:textId="77777777" w:rsidR="004A5385" w:rsidRPr="008E2F03" w:rsidRDefault="004A5385" w:rsidP="00AF0F6B">
            <w:pPr>
              <w:rPr>
                <w:rFonts w:ascii="Arial" w:hAnsi="Arial" w:cs="Arial"/>
              </w:rPr>
            </w:pPr>
            <w:r>
              <w:rPr>
                <w:rFonts w:ascii="Arial" w:hAnsi="Arial" w:cs="Arial"/>
              </w:rPr>
              <w:t>(dependerá del tipo de modificación a realizarse)</w:t>
            </w:r>
          </w:p>
        </w:tc>
        <w:tc>
          <w:tcPr>
            <w:tcW w:w="1843" w:type="dxa"/>
          </w:tcPr>
          <w:p w14:paraId="551DFD66" w14:textId="27A1A360" w:rsidR="00AF0F6B" w:rsidRDefault="00575C92" w:rsidP="00C464F2">
            <w:pPr>
              <w:rPr>
                <w:rFonts w:ascii="Arial" w:hAnsi="Arial" w:cs="Arial"/>
              </w:rPr>
            </w:pPr>
            <w:r>
              <w:rPr>
                <w:rFonts w:ascii="Arial" w:hAnsi="Arial" w:cs="Arial"/>
              </w:rPr>
              <w:t xml:space="preserve">2 </w:t>
            </w:r>
            <w:r w:rsidR="00951D73">
              <w:rPr>
                <w:rFonts w:ascii="Arial" w:hAnsi="Arial" w:cs="Arial"/>
              </w:rPr>
              <w:t>como</w:t>
            </w:r>
            <w:r w:rsidR="004A5385">
              <w:rPr>
                <w:rFonts w:ascii="Arial" w:hAnsi="Arial" w:cs="Arial"/>
              </w:rPr>
              <w:t xml:space="preserve"> mínimo</w:t>
            </w:r>
          </w:p>
          <w:p w14:paraId="7A8F206C" w14:textId="77777777" w:rsidR="004A5385" w:rsidRPr="008E2F03" w:rsidRDefault="004A5385" w:rsidP="00C464F2">
            <w:pPr>
              <w:rPr>
                <w:rFonts w:ascii="Arial" w:hAnsi="Arial" w:cs="Arial"/>
              </w:rPr>
            </w:pPr>
            <w:r>
              <w:rPr>
                <w:rFonts w:ascii="Arial" w:hAnsi="Arial" w:cs="Arial"/>
              </w:rPr>
              <w:t>(dependerá del tipo de modificación a realizarse)</w:t>
            </w:r>
          </w:p>
        </w:tc>
        <w:tc>
          <w:tcPr>
            <w:tcW w:w="2126" w:type="dxa"/>
          </w:tcPr>
          <w:p w14:paraId="5FDBBE6D" w14:textId="7B942A2D" w:rsidR="00AF0F6B" w:rsidRPr="008E2F03" w:rsidRDefault="00965639" w:rsidP="00AF0F6B">
            <w:pPr>
              <w:rPr>
                <w:rFonts w:ascii="Arial" w:hAnsi="Arial" w:cs="Arial"/>
              </w:rPr>
            </w:pPr>
            <w:r>
              <w:rPr>
                <w:rFonts w:ascii="Arial" w:hAnsi="Arial" w:cs="Arial"/>
              </w:rPr>
              <w:t>1</w:t>
            </w:r>
          </w:p>
        </w:tc>
      </w:tr>
      <w:tr w:rsidR="00AF0F6B" w:rsidRPr="008E2F03" w14:paraId="029EE720" w14:textId="77777777" w:rsidTr="004955E3">
        <w:trPr>
          <w:trHeight w:val="476"/>
        </w:trPr>
        <w:tc>
          <w:tcPr>
            <w:tcW w:w="3256" w:type="dxa"/>
            <w:vAlign w:val="center"/>
          </w:tcPr>
          <w:p w14:paraId="0DB036A2" w14:textId="77777777" w:rsidR="00AF0F6B" w:rsidRPr="008E2F03" w:rsidRDefault="00AF0F6B" w:rsidP="00AF0F6B">
            <w:pPr>
              <w:rPr>
                <w:rFonts w:ascii="Arial" w:hAnsi="Arial" w:cs="Arial"/>
              </w:rPr>
            </w:pPr>
            <w:r w:rsidRPr="00D05925">
              <w:rPr>
                <w:rFonts w:ascii="Arial" w:hAnsi="Arial" w:cs="Arial"/>
              </w:rPr>
              <w:t xml:space="preserve">Costo al </w:t>
            </w:r>
            <w:r>
              <w:rPr>
                <w:rFonts w:ascii="Arial" w:hAnsi="Arial" w:cs="Arial"/>
              </w:rPr>
              <w:t>u</w:t>
            </w:r>
            <w:r w:rsidRPr="00D05925">
              <w:rPr>
                <w:rFonts w:ascii="Arial" w:hAnsi="Arial" w:cs="Arial"/>
              </w:rPr>
              <w:t>suario</w:t>
            </w:r>
          </w:p>
        </w:tc>
        <w:tc>
          <w:tcPr>
            <w:tcW w:w="1984" w:type="dxa"/>
          </w:tcPr>
          <w:p w14:paraId="3C2CAAC3" w14:textId="77777777" w:rsidR="009C56AD" w:rsidRPr="008E2F03" w:rsidRDefault="002C4C71" w:rsidP="00AF0F6B">
            <w:pPr>
              <w:rPr>
                <w:rFonts w:ascii="Arial" w:hAnsi="Arial" w:cs="Arial"/>
              </w:rPr>
            </w:pPr>
            <w:r>
              <w:rPr>
                <w:rFonts w:ascii="Arial" w:hAnsi="Arial" w:cs="Arial"/>
              </w:rPr>
              <w:t>$ 3.75</w:t>
            </w:r>
          </w:p>
        </w:tc>
        <w:tc>
          <w:tcPr>
            <w:tcW w:w="1843" w:type="dxa"/>
          </w:tcPr>
          <w:p w14:paraId="189FC060" w14:textId="77777777" w:rsidR="00AF0F6B" w:rsidRPr="008E2F03" w:rsidRDefault="002C4C71" w:rsidP="00AF0F6B">
            <w:pPr>
              <w:rPr>
                <w:rFonts w:ascii="Arial" w:hAnsi="Arial" w:cs="Arial"/>
              </w:rPr>
            </w:pPr>
            <w:r>
              <w:rPr>
                <w:rFonts w:ascii="Arial" w:hAnsi="Arial" w:cs="Arial"/>
              </w:rPr>
              <w:t>$ 3.75</w:t>
            </w:r>
          </w:p>
        </w:tc>
        <w:tc>
          <w:tcPr>
            <w:tcW w:w="2126" w:type="dxa"/>
          </w:tcPr>
          <w:p w14:paraId="43A3EBEE" w14:textId="77777777" w:rsidR="00AF0F6B" w:rsidRPr="008E2F03" w:rsidRDefault="00AF0F6B" w:rsidP="00AF0F6B">
            <w:pPr>
              <w:rPr>
                <w:rFonts w:ascii="Arial" w:hAnsi="Arial" w:cs="Arial"/>
              </w:rPr>
            </w:pPr>
            <w:r>
              <w:rPr>
                <w:rFonts w:ascii="Arial" w:hAnsi="Arial" w:cs="Arial"/>
              </w:rPr>
              <w:t>0</w:t>
            </w:r>
          </w:p>
        </w:tc>
      </w:tr>
      <w:tr w:rsidR="00AF0F6B" w:rsidRPr="008E2F03" w14:paraId="2F873FF4" w14:textId="77777777" w:rsidTr="004955E3">
        <w:trPr>
          <w:trHeight w:val="508"/>
        </w:trPr>
        <w:tc>
          <w:tcPr>
            <w:tcW w:w="3256" w:type="dxa"/>
            <w:vAlign w:val="center"/>
          </w:tcPr>
          <w:p w14:paraId="25156C0D" w14:textId="77777777" w:rsidR="00AF0F6B" w:rsidRPr="008E2F03" w:rsidRDefault="00AF0F6B" w:rsidP="00AF0F6B">
            <w:pPr>
              <w:rPr>
                <w:rFonts w:ascii="Arial" w:hAnsi="Arial" w:cs="Arial"/>
              </w:rPr>
            </w:pPr>
            <w:r w:rsidRPr="008E2F03">
              <w:rPr>
                <w:rFonts w:ascii="Arial" w:hAnsi="Arial" w:cs="Arial"/>
              </w:rPr>
              <w:t>Cantidad de áreas participantes</w:t>
            </w:r>
          </w:p>
        </w:tc>
        <w:tc>
          <w:tcPr>
            <w:tcW w:w="1984" w:type="dxa"/>
          </w:tcPr>
          <w:p w14:paraId="41DEF5C2" w14:textId="77777777" w:rsidR="00AF0F6B" w:rsidRPr="008E2F03" w:rsidRDefault="00881E90" w:rsidP="00AF0F6B">
            <w:pPr>
              <w:rPr>
                <w:rFonts w:ascii="Arial" w:hAnsi="Arial" w:cs="Arial"/>
              </w:rPr>
            </w:pPr>
            <w:r>
              <w:rPr>
                <w:rFonts w:ascii="Arial" w:hAnsi="Arial" w:cs="Arial"/>
              </w:rPr>
              <w:t>3</w:t>
            </w:r>
          </w:p>
        </w:tc>
        <w:tc>
          <w:tcPr>
            <w:tcW w:w="1843" w:type="dxa"/>
          </w:tcPr>
          <w:p w14:paraId="2186E573" w14:textId="56B7E0EC" w:rsidR="00AF0F6B" w:rsidRPr="008E2F03" w:rsidRDefault="003F5FBE" w:rsidP="00AF0F6B">
            <w:pPr>
              <w:rPr>
                <w:rFonts w:ascii="Arial" w:hAnsi="Arial" w:cs="Arial"/>
              </w:rPr>
            </w:pPr>
            <w:r>
              <w:rPr>
                <w:rFonts w:ascii="Arial" w:hAnsi="Arial" w:cs="Arial"/>
              </w:rPr>
              <w:t>2</w:t>
            </w:r>
          </w:p>
        </w:tc>
        <w:tc>
          <w:tcPr>
            <w:tcW w:w="2126" w:type="dxa"/>
          </w:tcPr>
          <w:p w14:paraId="4F1D3BAD" w14:textId="77777777" w:rsidR="00AF0F6B" w:rsidRPr="008E2F03" w:rsidRDefault="00AF0F6B" w:rsidP="00AF0F6B">
            <w:pPr>
              <w:rPr>
                <w:rFonts w:ascii="Arial" w:hAnsi="Arial" w:cs="Arial"/>
              </w:rPr>
            </w:pPr>
            <w:r>
              <w:rPr>
                <w:rFonts w:ascii="Arial" w:hAnsi="Arial" w:cs="Arial"/>
              </w:rPr>
              <w:t>0</w:t>
            </w:r>
          </w:p>
        </w:tc>
      </w:tr>
      <w:tr w:rsidR="00AF0F6B" w:rsidRPr="008E2F03" w14:paraId="71DF6AC6" w14:textId="77777777" w:rsidTr="004955E3">
        <w:trPr>
          <w:trHeight w:val="553"/>
        </w:trPr>
        <w:tc>
          <w:tcPr>
            <w:tcW w:w="3256" w:type="dxa"/>
            <w:vAlign w:val="center"/>
          </w:tcPr>
          <w:p w14:paraId="72AD40E4" w14:textId="77777777" w:rsidR="00AF0F6B" w:rsidRPr="008E2F03" w:rsidRDefault="00AF0F6B" w:rsidP="00AF0F6B">
            <w:pPr>
              <w:rPr>
                <w:rFonts w:ascii="Arial" w:hAnsi="Arial" w:cs="Arial"/>
              </w:rPr>
            </w:pPr>
            <w:r w:rsidRPr="008E2F03">
              <w:rPr>
                <w:rFonts w:ascii="Arial" w:hAnsi="Arial" w:cs="Arial"/>
              </w:rPr>
              <w:t>Número de personas involucradas</w:t>
            </w:r>
          </w:p>
        </w:tc>
        <w:tc>
          <w:tcPr>
            <w:tcW w:w="1984" w:type="dxa"/>
          </w:tcPr>
          <w:p w14:paraId="7B9F4F14" w14:textId="37755BEA" w:rsidR="00AF0F6B" w:rsidRPr="008E2F03" w:rsidRDefault="005D584B" w:rsidP="00C464F2">
            <w:pPr>
              <w:rPr>
                <w:rFonts w:ascii="Arial" w:hAnsi="Arial" w:cs="Arial"/>
              </w:rPr>
            </w:pPr>
            <w:r>
              <w:rPr>
                <w:rFonts w:ascii="Arial" w:hAnsi="Arial" w:cs="Arial"/>
              </w:rPr>
              <w:t>2</w:t>
            </w:r>
          </w:p>
        </w:tc>
        <w:tc>
          <w:tcPr>
            <w:tcW w:w="1843" w:type="dxa"/>
          </w:tcPr>
          <w:p w14:paraId="29A9B3F8" w14:textId="77777777" w:rsidR="00AF0F6B" w:rsidRPr="008E2F03" w:rsidRDefault="00C464F2" w:rsidP="00AF0F6B">
            <w:pPr>
              <w:rPr>
                <w:rFonts w:ascii="Arial" w:hAnsi="Arial" w:cs="Arial"/>
              </w:rPr>
            </w:pPr>
            <w:r>
              <w:rPr>
                <w:rFonts w:ascii="Arial" w:hAnsi="Arial" w:cs="Arial"/>
              </w:rPr>
              <w:t>2</w:t>
            </w:r>
          </w:p>
        </w:tc>
        <w:tc>
          <w:tcPr>
            <w:tcW w:w="2126" w:type="dxa"/>
          </w:tcPr>
          <w:p w14:paraId="6E69F4C0" w14:textId="2D31A52B" w:rsidR="00AF0F6B" w:rsidRPr="008E2F03" w:rsidRDefault="005D584B" w:rsidP="00AF0F6B">
            <w:pPr>
              <w:rPr>
                <w:rFonts w:ascii="Arial" w:hAnsi="Arial" w:cs="Arial"/>
              </w:rPr>
            </w:pPr>
            <w:r>
              <w:rPr>
                <w:rFonts w:ascii="Arial" w:hAnsi="Arial" w:cs="Arial"/>
              </w:rPr>
              <w:t>0</w:t>
            </w:r>
          </w:p>
        </w:tc>
      </w:tr>
      <w:tr w:rsidR="00AF0F6B" w:rsidRPr="00435F36" w14:paraId="7FCB1ACE" w14:textId="77777777" w:rsidTr="004955E3">
        <w:trPr>
          <w:trHeight w:val="561"/>
        </w:trPr>
        <w:tc>
          <w:tcPr>
            <w:tcW w:w="3256" w:type="dxa"/>
            <w:vAlign w:val="center"/>
          </w:tcPr>
          <w:p w14:paraId="2310260B" w14:textId="77777777" w:rsidR="00AF0F6B" w:rsidRPr="00435F36" w:rsidRDefault="00AF0F6B" w:rsidP="00AF0F6B">
            <w:pPr>
              <w:rPr>
                <w:rFonts w:ascii="Arial" w:hAnsi="Arial" w:cs="Arial"/>
              </w:rPr>
            </w:pPr>
            <w:r w:rsidRPr="008E2F03">
              <w:rPr>
                <w:rFonts w:ascii="Arial" w:hAnsi="Arial" w:cs="Arial"/>
              </w:rPr>
              <w:t>Participación de otras instituciones</w:t>
            </w:r>
          </w:p>
        </w:tc>
        <w:tc>
          <w:tcPr>
            <w:tcW w:w="1984" w:type="dxa"/>
          </w:tcPr>
          <w:p w14:paraId="3D902E11" w14:textId="2D7FEE3E" w:rsidR="00AF0F6B" w:rsidRPr="00435F36" w:rsidRDefault="00441D68" w:rsidP="00AF0F6B">
            <w:pPr>
              <w:rPr>
                <w:rFonts w:ascii="Arial" w:hAnsi="Arial" w:cs="Arial"/>
              </w:rPr>
            </w:pPr>
            <w:r>
              <w:rPr>
                <w:rFonts w:ascii="Arial" w:hAnsi="Arial" w:cs="Arial"/>
              </w:rPr>
              <w:t xml:space="preserve">3 (como mínimo) </w:t>
            </w:r>
          </w:p>
        </w:tc>
        <w:tc>
          <w:tcPr>
            <w:tcW w:w="1843" w:type="dxa"/>
          </w:tcPr>
          <w:p w14:paraId="5F44133F" w14:textId="1509ED23" w:rsidR="00AF0F6B" w:rsidRPr="00435F36" w:rsidRDefault="00AD3AA2" w:rsidP="00AF0F6B">
            <w:pPr>
              <w:rPr>
                <w:rFonts w:ascii="Arial" w:hAnsi="Arial" w:cs="Arial"/>
              </w:rPr>
            </w:pPr>
            <w:r>
              <w:rPr>
                <w:rFonts w:ascii="Arial" w:hAnsi="Arial" w:cs="Arial"/>
              </w:rPr>
              <w:t>3 (como mínimo)</w:t>
            </w:r>
          </w:p>
        </w:tc>
        <w:tc>
          <w:tcPr>
            <w:tcW w:w="2126" w:type="dxa"/>
          </w:tcPr>
          <w:p w14:paraId="51A34641" w14:textId="77777777" w:rsidR="00AF0F6B" w:rsidRPr="00435F36" w:rsidRDefault="00AF0F6B" w:rsidP="00AF0F6B">
            <w:pPr>
              <w:rPr>
                <w:rFonts w:ascii="Arial" w:hAnsi="Arial" w:cs="Arial"/>
              </w:rPr>
            </w:pPr>
            <w:r>
              <w:rPr>
                <w:rFonts w:ascii="Arial" w:hAnsi="Arial" w:cs="Arial"/>
              </w:rPr>
              <w:t>0</w:t>
            </w:r>
          </w:p>
        </w:tc>
      </w:tr>
    </w:tbl>
    <w:p w14:paraId="2DD03FF5" w14:textId="77777777" w:rsidR="00A02BEF" w:rsidRDefault="00A02BEF" w:rsidP="00D05925">
      <w:pPr>
        <w:jc w:val="both"/>
        <w:rPr>
          <w:rFonts w:ascii="Arial" w:hAnsi="Arial" w:cs="Arial"/>
          <w:b/>
        </w:rPr>
      </w:pPr>
    </w:p>
    <w:p w14:paraId="07872BA6" w14:textId="77777777" w:rsidR="008977A0" w:rsidRDefault="008977A0" w:rsidP="00D05925">
      <w:pPr>
        <w:jc w:val="both"/>
        <w:rPr>
          <w:rFonts w:ascii="Arial" w:hAnsi="Arial" w:cs="Arial"/>
          <w:b/>
        </w:rPr>
      </w:pPr>
    </w:p>
    <w:p w14:paraId="67A23A1F" w14:textId="77777777" w:rsidR="008977A0" w:rsidRDefault="008977A0" w:rsidP="00D05925">
      <w:pPr>
        <w:jc w:val="both"/>
        <w:rPr>
          <w:rFonts w:ascii="Arial" w:hAnsi="Arial" w:cs="Arial"/>
          <w:b/>
        </w:rPr>
      </w:pPr>
    </w:p>
    <w:p w14:paraId="559CA7A7" w14:textId="77777777" w:rsidR="008977A0" w:rsidRDefault="008977A0" w:rsidP="00D05925">
      <w:pPr>
        <w:jc w:val="both"/>
        <w:rPr>
          <w:rFonts w:ascii="Arial" w:hAnsi="Arial" w:cs="Arial"/>
          <w:b/>
        </w:rPr>
      </w:pPr>
    </w:p>
    <w:p w14:paraId="75D89D30" w14:textId="77777777" w:rsidR="008977A0" w:rsidRDefault="008977A0" w:rsidP="00D05925">
      <w:pPr>
        <w:jc w:val="both"/>
        <w:rPr>
          <w:rFonts w:ascii="Arial" w:hAnsi="Arial" w:cs="Arial"/>
          <w:b/>
        </w:rPr>
      </w:pPr>
    </w:p>
    <w:p w14:paraId="12132D61" w14:textId="77777777" w:rsidR="008977A0" w:rsidRDefault="008977A0" w:rsidP="00D05925">
      <w:pPr>
        <w:jc w:val="both"/>
        <w:rPr>
          <w:rFonts w:ascii="Arial" w:hAnsi="Arial" w:cs="Arial"/>
          <w:b/>
        </w:rPr>
      </w:pPr>
    </w:p>
    <w:p w14:paraId="04C0AE4B" w14:textId="77777777" w:rsidR="008977A0" w:rsidRDefault="008977A0" w:rsidP="00D05925">
      <w:pPr>
        <w:jc w:val="both"/>
        <w:rPr>
          <w:rFonts w:ascii="Arial" w:hAnsi="Arial" w:cs="Arial"/>
          <w:b/>
        </w:rPr>
      </w:pPr>
    </w:p>
    <w:p w14:paraId="6EEB34BB" w14:textId="77777777" w:rsidR="008977A0" w:rsidRDefault="008977A0" w:rsidP="00D05925">
      <w:pPr>
        <w:jc w:val="both"/>
        <w:rPr>
          <w:rFonts w:ascii="Arial" w:hAnsi="Arial" w:cs="Arial"/>
          <w:b/>
        </w:rPr>
      </w:pPr>
    </w:p>
    <w:p w14:paraId="5052E0B2" w14:textId="77777777" w:rsidR="008977A0" w:rsidRDefault="008977A0" w:rsidP="00D05925">
      <w:pPr>
        <w:jc w:val="both"/>
        <w:rPr>
          <w:rFonts w:ascii="Arial" w:hAnsi="Arial" w:cs="Arial"/>
          <w:b/>
        </w:rPr>
      </w:pPr>
    </w:p>
    <w:p w14:paraId="1682E2C2" w14:textId="77777777" w:rsidR="008977A0" w:rsidRDefault="008977A0" w:rsidP="00D05925">
      <w:pPr>
        <w:jc w:val="both"/>
        <w:rPr>
          <w:rFonts w:ascii="Arial" w:hAnsi="Arial" w:cs="Arial"/>
          <w:b/>
        </w:rPr>
      </w:pPr>
    </w:p>
    <w:p w14:paraId="3641FB01" w14:textId="77777777" w:rsidR="008977A0" w:rsidRDefault="008977A0" w:rsidP="00D05925">
      <w:pPr>
        <w:jc w:val="both"/>
        <w:rPr>
          <w:rFonts w:ascii="Arial" w:hAnsi="Arial" w:cs="Arial"/>
          <w:b/>
        </w:rPr>
      </w:pPr>
    </w:p>
    <w:p w14:paraId="1C4716A1" w14:textId="77777777" w:rsidR="008977A0" w:rsidRDefault="008977A0" w:rsidP="00D05925">
      <w:pPr>
        <w:jc w:val="both"/>
        <w:rPr>
          <w:rFonts w:ascii="Arial" w:hAnsi="Arial" w:cs="Arial"/>
          <w:b/>
        </w:rPr>
      </w:pPr>
    </w:p>
    <w:p w14:paraId="0AC676A7" w14:textId="77777777" w:rsidR="008977A0" w:rsidRDefault="008977A0" w:rsidP="00D05925">
      <w:pPr>
        <w:jc w:val="both"/>
        <w:rPr>
          <w:rFonts w:ascii="Arial" w:hAnsi="Arial" w:cs="Arial"/>
          <w:b/>
        </w:rPr>
      </w:pPr>
    </w:p>
    <w:p w14:paraId="7AC298AA" w14:textId="77777777" w:rsidR="008977A0" w:rsidRDefault="008977A0" w:rsidP="00D05925">
      <w:pPr>
        <w:jc w:val="both"/>
        <w:rPr>
          <w:rFonts w:ascii="Arial" w:hAnsi="Arial" w:cs="Arial"/>
          <w:b/>
        </w:rPr>
      </w:pPr>
    </w:p>
    <w:p w14:paraId="1667B436" w14:textId="688034E8" w:rsidR="008977A0" w:rsidRDefault="008977A0" w:rsidP="00D05925">
      <w:pPr>
        <w:jc w:val="both"/>
        <w:rPr>
          <w:rFonts w:ascii="Arial" w:hAnsi="Arial" w:cs="Arial"/>
          <w:b/>
        </w:rPr>
      </w:pPr>
      <w:r>
        <w:object w:dxaOrig="8820" w:dyaOrig="11100" w14:anchorId="28308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555pt" o:ole="">
            <v:imagedata r:id="rId7" o:title=""/>
          </v:shape>
          <o:OLEObject Type="Embed" ProgID="Visio.Drawing.15" ShapeID="_x0000_i1025" DrawAspect="Content" ObjectID="_1723555456" r:id="rId8"/>
        </w:object>
      </w:r>
    </w:p>
    <w:p w14:paraId="2379383C" w14:textId="77777777" w:rsidR="008977A0" w:rsidRDefault="008977A0" w:rsidP="00D05925">
      <w:pPr>
        <w:jc w:val="both"/>
        <w:rPr>
          <w:rFonts w:ascii="Arial" w:hAnsi="Arial" w:cs="Arial"/>
          <w:b/>
        </w:rPr>
      </w:pPr>
    </w:p>
    <w:p w14:paraId="7C6F2D9C" w14:textId="77777777" w:rsidR="008977A0" w:rsidRDefault="008977A0" w:rsidP="00D05925">
      <w:pPr>
        <w:jc w:val="both"/>
        <w:rPr>
          <w:rFonts w:ascii="Arial" w:hAnsi="Arial" w:cs="Arial"/>
          <w:b/>
        </w:rPr>
      </w:pPr>
    </w:p>
    <w:p w14:paraId="08D37B5B" w14:textId="77777777" w:rsidR="008977A0" w:rsidRPr="008E2F03" w:rsidRDefault="008977A0" w:rsidP="00D05925">
      <w:pPr>
        <w:jc w:val="both"/>
        <w:rPr>
          <w:rFonts w:ascii="Arial" w:hAnsi="Arial" w:cs="Arial"/>
          <w:b/>
        </w:rPr>
      </w:pPr>
    </w:p>
    <w:sectPr w:rsidR="008977A0" w:rsidRPr="008E2F0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14CA" w14:textId="77777777" w:rsidR="0000206E" w:rsidRDefault="0000206E" w:rsidP="00F00C9B">
      <w:pPr>
        <w:spacing w:after="0" w:line="240" w:lineRule="auto"/>
      </w:pPr>
      <w:r>
        <w:separator/>
      </w:r>
    </w:p>
  </w:endnote>
  <w:endnote w:type="continuationSeparator" w:id="0">
    <w:p w14:paraId="6D4EC599" w14:textId="77777777" w:rsidR="0000206E" w:rsidRDefault="0000206E"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3D3D" w14:textId="77777777" w:rsidR="0000206E" w:rsidRDefault="0000206E" w:rsidP="00F00C9B">
      <w:pPr>
        <w:spacing w:after="0" w:line="240" w:lineRule="auto"/>
      </w:pPr>
      <w:r>
        <w:separator/>
      </w:r>
    </w:p>
  </w:footnote>
  <w:footnote w:type="continuationSeparator" w:id="0">
    <w:p w14:paraId="1E33443B" w14:textId="77777777" w:rsidR="0000206E" w:rsidRDefault="0000206E"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653199938"/>
      <w:docPartObj>
        <w:docPartGallery w:val="Page Numbers (Top of Page)"/>
        <w:docPartUnique/>
      </w:docPartObj>
    </w:sdtPr>
    <w:sdtContent>
      <w:p w14:paraId="3F0973BF" w14:textId="7C6BEF75"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9C40B6" w:rsidRPr="009C40B6">
          <w:rPr>
            <w:b/>
            <w:noProof/>
            <w:lang w:val="es-ES"/>
          </w:rPr>
          <w:t>5</w:t>
        </w:r>
        <w:r w:rsidRPr="00F00C9B">
          <w:rPr>
            <w:b/>
          </w:rPr>
          <w:fldChar w:fldCharType="end"/>
        </w:r>
      </w:p>
    </w:sdtContent>
  </w:sdt>
  <w:p w14:paraId="68AA2D7E"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BDD4DF2"/>
    <w:multiLevelType w:val="hybridMultilevel"/>
    <w:tmpl w:val="BBA4FC1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C751EBB"/>
    <w:multiLevelType w:val="hybridMultilevel"/>
    <w:tmpl w:val="437C5AF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F740743"/>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4" w15:restartNumberingAfterBreak="0">
    <w:nsid w:val="10762D4C"/>
    <w:multiLevelType w:val="hybridMultilevel"/>
    <w:tmpl w:val="352AE4E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20030CD"/>
    <w:multiLevelType w:val="hybridMultilevel"/>
    <w:tmpl w:val="5EB81EFE"/>
    <w:lvl w:ilvl="0" w:tplc="FF5CFF58">
      <w:start w:val="1"/>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23C2A7C"/>
    <w:multiLevelType w:val="hybridMultilevel"/>
    <w:tmpl w:val="D75217F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40A7431"/>
    <w:multiLevelType w:val="hybridMultilevel"/>
    <w:tmpl w:val="84A2C3A8"/>
    <w:lvl w:ilvl="0" w:tplc="FA4CF128">
      <w:start w:val="1"/>
      <w:numFmt w:val="bullet"/>
      <w:lvlText w:val=""/>
      <w:lvlJc w:val="left"/>
      <w:pPr>
        <w:ind w:left="927" w:hanging="360"/>
      </w:pPr>
      <w:rPr>
        <w:rFonts w:ascii="Wingdings" w:hAnsi="Wingdings" w:hint="default"/>
        <w:color w:val="0000FF"/>
        <w:sz w:val="16"/>
      </w:rPr>
    </w:lvl>
    <w:lvl w:ilvl="1" w:tplc="100A0003" w:tentative="1">
      <w:start w:val="1"/>
      <w:numFmt w:val="bullet"/>
      <w:lvlText w:val="o"/>
      <w:lvlJc w:val="left"/>
      <w:pPr>
        <w:ind w:left="1647" w:hanging="360"/>
      </w:pPr>
      <w:rPr>
        <w:rFonts w:ascii="Courier New" w:hAnsi="Courier New" w:cs="Courier New" w:hint="default"/>
      </w:rPr>
    </w:lvl>
    <w:lvl w:ilvl="2" w:tplc="100A0005" w:tentative="1">
      <w:start w:val="1"/>
      <w:numFmt w:val="bullet"/>
      <w:lvlText w:val=""/>
      <w:lvlJc w:val="left"/>
      <w:pPr>
        <w:ind w:left="2367" w:hanging="360"/>
      </w:pPr>
      <w:rPr>
        <w:rFonts w:ascii="Wingdings" w:hAnsi="Wingdings" w:hint="default"/>
      </w:rPr>
    </w:lvl>
    <w:lvl w:ilvl="3" w:tplc="100A0001" w:tentative="1">
      <w:start w:val="1"/>
      <w:numFmt w:val="bullet"/>
      <w:lvlText w:val=""/>
      <w:lvlJc w:val="left"/>
      <w:pPr>
        <w:ind w:left="3087" w:hanging="360"/>
      </w:pPr>
      <w:rPr>
        <w:rFonts w:ascii="Symbol" w:hAnsi="Symbol" w:hint="default"/>
      </w:rPr>
    </w:lvl>
    <w:lvl w:ilvl="4" w:tplc="100A0003" w:tentative="1">
      <w:start w:val="1"/>
      <w:numFmt w:val="bullet"/>
      <w:lvlText w:val="o"/>
      <w:lvlJc w:val="left"/>
      <w:pPr>
        <w:ind w:left="3807" w:hanging="360"/>
      </w:pPr>
      <w:rPr>
        <w:rFonts w:ascii="Courier New" w:hAnsi="Courier New" w:cs="Courier New" w:hint="default"/>
      </w:rPr>
    </w:lvl>
    <w:lvl w:ilvl="5" w:tplc="100A0005" w:tentative="1">
      <w:start w:val="1"/>
      <w:numFmt w:val="bullet"/>
      <w:lvlText w:val=""/>
      <w:lvlJc w:val="left"/>
      <w:pPr>
        <w:ind w:left="4527" w:hanging="360"/>
      </w:pPr>
      <w:rPr>
        <w:rFonts w:ascii="Wingdings" w:hAnsi="Wingdings" w:hint="default"/>
      </w:rPr>
    </w:lvl>
    <w:lvl w:ilvl="6" w:tplc="100A0001" w:tentative="1">
      <w:start w:val="1"/>
      <w:numFmt w:val="bullet"/>
      <w:lvlText w:val=""/>
      <w:lvlJc w:val="left"/>
      <w:pPr>
        <w:ind w:left="5247" w:hanging="360"/>
      </w:pPr>
      <w:rPr>
        <w:rFonts w:ascii="Symbol" w:hAnsi="Symbol" w:hint="default"/>
      </w:rPr>
    </w:lvl>
    <w:lvl w:ilvl="7" w:tplc="100A0003" w:tentative="1">
      <w:start w:val="1"/>
      <w:numFmt w:val="bullet"/>
      <w:lvlText w:val="o"/>
      <w:lvlJc w:val="left"/>
      <w:pPr>
        <w:ind w:left="5967" w:hanging="360"/>
      </w:pPr>
      <w:rPr>
        <w:rFonts w:ascii="Courier New" w:hAnsi="Courier New" w:cs="Courier New" w:hint="default"/>
      </w:rPr>
    </w:lvl>
    <w:lvl w:ilvl="8" w:tplc="100A0005" w:tentative="1">
      <w:start w:val="1"/>
      <w:numFmt w:val="bullet"/>
      <w:lvlText w:val=""/>
      <w:lvlJc w:val="left"/>
      <w:pPr>
        <w:ind w:left="6687" w:hanging="360"/>
      </w:pPr>
      <w:rPr>
        <w:rFonts w:ascii="Wingdings" w:hAnsi="Wingdings" w:hint="default"/>
      </w:rPr>
    </w:lvl>
  </w:abstractNum>
  <w:abstractNum w:abstractNumId="8" w15:restartNumberingAfterBreak="0">
    <w:nsid w:val="16EF166F"/>
    <w:multiLevelType w:val="hybridMultilevel"/>
    <w:tmpl w:val="AD144E9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98F2FBF"/>
    <w:multiLevelType w:val="hybridMultilevel"/>
    <w:tmpl w:val="E50C93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3F11D8D"/>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11" w15:restartNumberingAfterBreak="0">
    <w:nsid w:val="25086999"/>
    <w:multiLevelType w:val="hybridMultilevel"/>
    <w:tmpl w:val="BDF616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D196446"/>
    <w:multiLevelType w:val="hybridMultilevel"/>
    <w:tmpl w:val="E5D0DB06"/>
    <w:lvl w:ilvl="0" w:tplc="EB943A24">
      <w:start w:val="7"/>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15:restartNumberingAfterBreak="0">
    <w:nsid w:val="3C9C6564"/>
    <w:multiLevelType w:val="hybridMultilevel"/>
    <w:tmpl w:val="C6D8ED1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3EA04AF6"/>
    <w:multiLevelType w:val="hybridMultilevel"/>
    <w:tmpl w:val="9028B618"/>
    <w:lvl w:ilvl="0" w:tplc="0AEA1B0A">
      <w:start w:val="1"/>
      <w:numFmt w:val="lowerLetter"/>
      <w:lvlText w:val="%1)"/>
      <w:lvlJc w:val="left"/>
      <w:pPr>
        <w:ind w:left="644" w:hanging="360"/>
      </w:pPr>
      <w:rPr>
        <w:rFonts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17" w15:restartNumberingAfterBreak="0">
    <w:nsid w:val="5B0C17FD"/>
    <w:multiLevelType w:val="hybridMultilevel"/>
    <w:tmpl w:val="E39ED96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5C531BFB"/>
    <w:multiLevelType w:val="hybridMultilevel"/>
    <w:tmpl w:val="DF2E8A2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5D351356"/>
    <w:multiLevelType w:val="hybridMultilevel"/>
    <w:tmpl w:val="FE140424"/>
    <w:lvl w:ilvl="0" w:tplc="589E0B68">
      <w:start w:val="7"/>
      <w:numFmt w:val="decimal"/>
      <w:lvlText w:val="%1"/>
      <w:lvlJc w:val="left"/>
      <w:pPr>
        <w:ind w:left="720" w:hanging="360"/>
      </w:pPr>
      <w:rPr>
        <w:rFonts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4612C11"/>
    <w:multiLevelType w:val="hybridMultilevel"/>
    <w:tmpl w:val="682618B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588706D"/>
    <w:multiLevelType w:val="hybridMultilevel"/>
    <w:tmpl w:val="ECFE62E8"/>
    <w:lvl w:ilvl="0" w:tplc="6F70ACA0">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6B0624C7"/>
    <w:multiLevelType w:val="hybridMultilevel"/>
    <w:tmpl w:val="722EDCD6"/>
    <w:lvl w:ilvl="0" w:tplc="100A000F">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6FD0713"/>
    <w:multiLevelType w:val="hybridMultilevel"/>
    <w:tmpl w:val="7FBCE09E"/>
    <w:lvl w:ilvl="0" w:tplc="256C0B8C">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16cid:durableId="2107580952">
    <w:abstractNumId w:val="12"/>
  </w:num>
  <w:num w:numId="2" w16cid:durableId="754285483">
    <w:abstractNumId w:val="0"/>
  </w:num>
  <w:num w:numId="3" w16cid:durableId="1454404476">
    <w:abstractNumId w:val="15"/>
  </w:num>
  <w:num w:numId="4" w16cid:durableId="1013144071">
    <w:abstractNumId w:val="11"/>
  </w:num>
  <w:num w:numId="5" w16cid:durableId="919172553">
    <w:abstractNumId w:val="20"/>
  </w:num>
  <w:num w:numId="6" w16cid:durableId="118882772">
    <w:abstractNumId w:val="14"/>
  </w:num>
  <w:num w:numId="7" w16cid:durableId="549725677">
    <w:abstractNumId w:val="23"/>
  </w:num>
  <w:num w:numId="8" w16cid:durableId="1444230453">
    <w:abstractNumId w:val="24"/>
  </w:num>
  <w:num w:numId="9" w16cid:durableId="900211912">
    <w:abstractNumId w:val="8"/>
  </w:num>
  <w:num w:numId="10" w16cid:durableId="1378551103">
    <w:abstractNumId w:val="6"/>
  </w:num>
  <w:num w:numId="11" w16cid:durableId="389153102">
    <w:abstractNumId w:val="9"/>
  </w:num>
  <w:num w:numId="12" w16cid:durableId="275799523">
    <w:abstractNumId w:val="16"/>
  </w:num>
  <w:num w:numId="13" w16cid:durableId="833841639">
    <w:abstractNumId w:val="1"/>
  </w:num>
  <w:num w:numId="14" w16cid:durableId="448667938">
    <w:abstractNumId w:val="4"/>
  </w:num>
  <w:num w:numId="15" w16cid:durableId="2094932388">
    <w:abstractNumId w:val="2"/>
  </w:num>
  <w:num w:numId="16" w16cid:durableId="572743287">
    <w:abstractNumId w:val="18"/>
  </w:num>
  <w:num w:numId="17" w16cid:durableId="986319666">
    <w:abstractNumId w:val="10"/>
  </w:num>
  <w:num w:numId="18" w16cid:durableId="1652324031">
    <w:abstractNumId w:val="26"/>
  </w:num>
  <w:num w:numId="19" w16cid:durableId="61031898">
    <w:abstractNumId w:val="7"/>
  </w:num>
  <w:num w:numId="20" w16cid:durableId="308096160">
    <w:abstractNumId w:val="3"/>
  </w:num>
  <w:num w:numId="21" w16cid:durableId="1435204218">
    <w:abstractNumId w:val="17"/>
  </w:num>
  <w:num w:numId="22" w16cid:durableId="1085613828">
    <w:abstractNumId w:val="5"/>
  </w:num>
  <w:num w:numId="23" w16cid:durableId="2041199097">
    <w:abstractNumId w:val="13"/>
  </w:num>
  <w:num w:numId="24" w16cid:durableId="1967542362">
    <w:abstractNumId w:val="21"/>
  </w:num>
  <w:num w:numId="25" w16cid:durableId="839009731">
    <w:abstractNumId w:val="25"/>
  </w:num>
  <w:num w:numId="26" w16cid:durableId="1478104882">
    <w:abstractNumId w:val="22"/>
  </w:num>
  <w:num w:numId="27" w16cid:durableId="714544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0206E"/>
    <w:rsid w:val="000020AE"/>
    <w:rsid w:val="00007E91"/>
    <w:rsid w:val="00031A25"/>
    <w:rsid w:val="000327A5"/>
    <w:rsid w:val="00041C67"/>
    <w:rsid w:val="000458D0"/>
    <w:rsid w:val="000679B6"/>
    <w:rsid w:val="00082862"/>
    <w:rsid w:val="00083B47"/>
    <w:rsid w:val="00084D9F"/>
    <w:rsid w:val="00094339"/>
    <w:rsid w:val="000A3C69"/>
    <w:rsid w:val="000A3D25"/>
    <w:rsid w:val="000A7D24"/>
    <w:rsid w:val="000C6026"/>
    <w:rsid w:val="000D2506"/>
    <w:rsid w:val="000E6A84"/>
    <w:rsid w:val="000F31C2"/>
    <w:rsid w:val="000F69BE"/>
    <w:rsid w:val="00105400"/>
    <w:rsid w:val="001109B9"/>
    <w:rsid w:val="001130BA"/>
    <w:rsid w:val="0011552B"/>
    <w:rsid w:val="001163B6"/>
    <w:rsid w:val="00127590"/>
    <w:rsid w:val="0015173B"/>
    <w:rsid w:val="00154CE9"/>
    <w:rsid w:val="00154D3D"/>
    <w:rsid w:val="00157D65"/>
    <w:rsid w:val="00166BB3"/>
    <w:rsid w:val="001752CC"/>
    <w:rsid w:val="00177666"/>
    <w:rsid w:val="00186E6A"/>
    <w:rsid w:val="0019184D"/>
    <w:rsid w:val="0019776C"/>
    <w:rsid w:val="001B4104"/>
    <w:rsid w:val="001C54AE"/>
    <w:rsid w:val="001C6488"/>
    <w:rsid w:val="001F6C73"/>
    <w:rsid w:val="00216DC4"/>
    <w:rsid w:val="00223EC5"/>
    <w:rsid w:val="00224271"/>
    <w:rsid w:val="00232BEF"/>
    <w:rsid w:val="00233023"/>
    <w:rsid w:val="0024035A"/>
    <w:rsid w:val="002500B0"/>
    <w:rsid w:val="00251435"/>
    <w:rsid w:val="002514B3"/>
    <w:rsid w:val="00271D77"/>
    <w:rsid w:val="002812BF"/>
    <w:rsid w:val="00284CB6"/>
    <w:rsid w:val="002916BB"/>
    <w:rsid w:val="002A7E45"/>
    <w:rsid w:val="002B0D1C"/>
    <w:rsid w:val="002B1E31"/>
    <w:rsid w:val="002B4CED"/>
    <w:rsid w:val="002C4C71"/>
    <w:rsid w:val="002D4CC5"/>
    <w:rsid w:val="002E1ED5"/>
    <w:rsid w:val="002E707A"/>
    <w:rsid w:val="002F5321"/>
    <w:rsid w:val="00314947"/>
    <w:rsid w:val="0032290A"/>
    <w:rsid w:val="00327B01"/>
    <w:rsid w:val="00342A8E"/>
    <w:rsid w:val="003649AE"/>
    <w:rsid w:val="00370C0E"/>
    <w:rsid w:val="00376451"/>
    <w:rsid w:val="0038024B"/>
    <w:rsid w:val="00391969"/>
    <w:rsid w:val="003A1442"/>
    <w:rsid w:val="003A3867"/>
    <w:rsid w:val="003A73E9"/>
    <w:rsid w:val="003B5ACF"/>
    <w:rsid w:val="003C3EAE"/>
    <w:rsid w:val="003C7C07"/>
    <w:rsid w:val="003D5209"/>
    <w:rsid w:val="003E0A32"/>
    <w:rsid w:val="003E4020"/>
    <w:rsid w:val="003E4DD1"/>
    <w:rsid w:val="003E680C"/>
    <w:rsid w:val="003E6A04"/>
    <w:rsid w:val="003F5FBE"/>
    <w:rsid w:val="004034D0"/>
    <w:rsid w:val="00403E69"/>
    <w:rsid w:val="00404C50"/>
    <w:rsid w:val="00426EC6"/>
    <w:rsid w:val="00427E70"/>
    <w:rsid w:val="00441D68"/>
    <w:rsid w:val="004532C8"/>
    <w:rsid w:val="00455482"/>
    <w:rsid w:val="0046716E"/>
    <w:rsid w:val="004755A0"/>
    <w:rsid w:val="00477E35"/>
    <w:rsid w:val="00485B56"/>
    <w:rsid w:val="00492F5A"/>
    <w:rsid w:val="004955E3"/>
    <w:rsid w:val="004A2FBF"/>
    <w:rsid w:val="004A5385"/>
    <w:rsid w:val="004B1DF3"/>
    <w:rsid w:val="004B5589"/>
    <w:rsid w:val="004B6B9E"/>
    <w:rsid w:val="004C2C90"/>
    <w:rsid w:val="004C5857"/>
    <w:rsid w:val="004C7BDE"/>
    <w:rsid w:val="004D51DC"/>
    <w:rsid w:val="004D77E0"/>
    <w:rsid w:val="004E0635"/>
    <w:rsid w:val="004E29F8"/>
    <w:rsid w:val="004F559F"/>
    <w:rsid w:val="00506CF4"/>
    <w:rsid w:val="00511970"/>
    <w:rsid w:val="005220DF"/>
    <w:rsid w:val="0054267C"/>
    <w:rsid w:val="00547ECA"/>
    <w:rsid w:val="005509F0"/>
    <w:rsid w:val="00552A97"/>
    <w:rsid w:val="005605FA"/>
    <w:rsid w:val="00562C04"/>
    <w:rsid w:val="0056412A"/>
    <w:rsid w:val="00565CBE"/>
    <w:rsid w:val="005704A0"/>
    <w:rsid w:val="00575C92"/>
    <w:rsid w:val="00577C04"/>
    <w:rsid w:val="00583498"/>
    <w:rsid w:val="005868D4"/>
    <w:rsid w:val="005A721E"/>
    <w:rsid w:val="005A7959"/>
    <w:rsid w:val="005C42CC"/>
    <w:rsid w:val="005C6E7C"/>
    <w:rsid w:val="005D2ED7"/>
    <w:rsid w:val="005D495D"/>
    <w:rsid w:val="005D584B"/>
    <w:rsid w:val="005E13CE"/>
    <w:rsid w:val="005E4123"/>
    <w:rsid w:val="005E4DBD"/>
    <w:rsid w:val="005F009F"/>
    <w:rsid w:val="005F26FC"/>
    <w:rsid w:val="006012D1"/>
    <w:rsid w:val="006032FE"/>
    <w:rsid w:val="0060762C"/>
    <w:rsid w:val="00610572"/>
    <w:rsid w:val="00654AD2"/>
    <w:rsid w:val="00657D9D"/>
    <w:rsid w:val="006721AB"/>
    <w:rsid w:val="00675D4A"/>
    <w:rsid w:val="0068292A"/>
    <w:rsid w:val="006937A3"/>
    <w:rsid w:val="006A47AF"/>
    <w:rsid w:val="006C66B2"/>
    <w:rsid w:val="006D2459"/>
    <w:rsid w:val="006E526A"/>
    <w:rsid w:val="00701EC5"/>
    <w:rsid w:val="00711B30"/>
    <w:rsid w:val="00711C8C"/>
    <w:rsid w:val="00720990"/>
    <w:rsid w:val="007225A8"/>
    <w:rsid w:val="007272D3"/>
    <w:rsid w:val="0072774D"/>
    <w:rsid w:val="0074157D"/>
    <w:rsid w:val="00752071"/>
    <w:rsid w:val="00762AC5"/>
    <w:rsid w:val="00772740"/>
    <w:rsid w:val="007828F6"/>
    <w:rsid w:val="00782D22"/>
    <w:rsid w:val="007939C9"/>
    <w:rsid w:val="00793DDE"/>
    <w:rsid w:val="00796FF0"/>
    <w:rsid w:val="007C159A"/>
    <w:rsid w:val="007C3F3A"/>
    <w:rsid w:val="007D3C8B"/>
    <w:rsid w:val="007F045D"/>
    <w:rsid w:val="007F2D55"/>
    <w:rsid w:val="007F4908"/>
    <w:rsid w:val="008073CE"/>
    <w:rsid w:val="008225E6"/>
    <w:rsid w:val="00823B33"/>
    <w:rsid w:val="0082524C"/>
    <w:rsid w:val="008331B8"/>
    <w:rsid w:val="0083348D"/>
    <w:rsid w:val="0084327F"/>
    <w:rsid w:val="00856800"/>
    <w:rsid w:val="00866024"/>
    <w:rsid w:val="00866B9A"/>
    <w:rsid w:val="00873951"/>
    <w:rsid w:val="00873B2C"/>
    <w:rsid w:val="00875B78"/>
    <w:rsid w:val="008808ED"/>
    <w:rsid w:val="00881E90"/>
    <w:rsid w:val="008834C5"/>
    <w:rsid w:val="00892B08"/>
    <w:rsid w:val="008977A0"/>
    <w:rsid w:val="008A2C10"/>
    <w:rsid w:val="008A5511"/>
    <w:rsid w:val="008A76E5"/>
    <w:rsid w:val="008B03DD"/>
    <w:rsid w:val="008B6D16"/>
    <w:rsid w:val="008B7023"/>
    <w:rsid w:val="008C3C67"/>
    <w:rsid w:val="008C705F"/>
    <w:rsid w:val="008D464D"/>
    <w:rsid w:val="008E2F03"/>
    <w:rsid w:val="008E755A"/>
    <w:rsid w:val="008F7292"/>
    <w:rsid w:val="00902632"/>
    <w:rsid w:val="00907366"/>
    <w:rsid w:val="00921992"/>
    <w:rsid w:val="009345E9"/>
    <w:rsid w:val="0093460B"/>
    <w:rsid w:val="00951D73"/>
    <w:rsid w:val="0095798B"/>
    <w:rsid w:val="0096389B"/>
    <w:rsid w:val="00965639"/>
    <w:rsid w:val="00967097"/>
    <w:rsid w:val="009751E1"/>
    <w:rsid w:val="00980F61"/>
    <w:rsid w:val="00990C78"/>
    <w:rsid w:val="009A41F1"/>
    <w:rsid w:val="009B2D80"/>
    <w:rsid w:val="009C1CF1"/>
    <w:rsid w:val="009C40B6"/>
    <w:rsid w:val="009C56AD"/>
    <w:rsid w:val="009D5F27"/>
    <w:rsid w:val="009E5A00"/>
    <w:rsid w:val="009E700E"/>
    <w:rsid w:val="009F09BD"/>
    <w:rsid w:val="009F131F"/>
    <w:rsid w:val="009F35EF"/>
    <w:rsid w:val="009F408A"/>
    <w:rsid w:val="009F430D"/>
    <w:rsid w:val="00A02BEF"/>
    <w:rsid w:val="00A10AAD"/>
    <w:rsid w:val="00A22C8A"/>
    <w:rsid w:val="00A2367D"/>
    <w:rsid w:val="00A2417C"/>
    <w:rsid w:val="00A27D99"/>
    <w:rsid w:val="00A412A4"/>
    <w:rsid w:val="00A428C1"/>
    <w:rsid w:val="00A529E1"/>
    <w:rsid w:val="00A61168"/>
    <w:rsid w:val="00A77FA7"/>
    <w:rsid w:val="00AA246D"/>
    <w:rsid w:val="00AA3EC1"/>
    <w:rsid w:val="00AC2F0C"/>
    <w:rsid w:val="00AC5FCA"/>
    <w:rsid w:val="00AD3466"/>
    <w:rsid w:val="00AD3AA2"/>
    <w:rsid w:val="00AD66C6"/>
    <w:rsid w:val="00AF0F6B"/>
    <w:rsid w:val="00AF3230"/>
    <w:rsid w:val="00AF6AA2"/>
    <w:rsid w:val="00B1504E"/>
    <w:rsid w:val="00B24866"/>
    <w:rsid w:val="00B30587"/>
    <w:rsid w:val="00B47D90"/>
    <w:rsid w:val="00B525B6"/>
    <w:rsid w:val="00B5720E"/>
    <w:rsid w:val="00B61E39"/>
    <w:rsid w:val="00B77CB3"/>
    <w:rsid w:val="00B8491A"/>
    <w:rsid w:val="00BA205B"/>
    <w:rsid w:val="00BA3B75"/>
    <w:rsid w:val="00BE4CD4"/>
    <w:rsid w:val="00BF216B"/>
    <w:rsid w:val="00C0755C"/>
    <w:rsid w:val="00C208E5"/>
    <w:rsid w:val="00C22F4C"/>
    <w:rsid w:val="00C36FAB"/>
    <w:rsid w:val="00C44EBA"/>
    <w:rsid w:val="00C4560A"/>
    <w:rsid w:val="00C464F2"/>
    <w:rsid w:val="00C5536A"/>
    <w:rsid w:val="00C628D4"/>
    <w:rsid w:val="00C64325"/>
    <w:rsid w:val="00C64E92"/>
    <w:rsid w:val="00C70AE0"/>
    <w:rsid w:val="00C70CD6"/>
    <w:rsid w:val="00C8698E"/>
    <w:rsid w:val="00C92473"/>
    <w:rsid w:val="00C96272"/>
    <w:rsid w:val="00CB1447"/>
    <w:rsid w:val="00CD574E"/>
    <w:rsid w:val="00CE4205"/>
    <w:rsid w:val="00CE4C15"/>
    <w:rsid w:val="00CF311F"/>
    <w:rsid w:val="00CF4D96"/>
    <w:rsid w:val="00CF5109"/>
    <w:rsid w:val="00CF7934"/>
    <w:rsid w:val="00D05925"/>
    <w:rsid w:val="00D073D4"/>
    <w:rsid w:val="00D0781A"/>
    <w:rsid w:val="00D33E8B"/>
    <w:rsid w:val="00D42DAF"/>
    <w:rsid w:val="00D67B3D"/>
    <w:rsid w:val="00D7216D"/>
    <w:rsid w:val="00D810BA"/>
    <w:rsid w:val="00D854C3"/>
    <w:rsid w:val="00D910EF"/>
    <w:rsid w:val="00D960C5"/>
    <w:rsid w:val="00D97240"/>
    <w:rsid w:val="00DB0895"/>
    <w:rsid w:val="00DB0AC4"/>
    <w:rsid w:val="00DB17B2"/>
    <w:rsid w:val="00DB49BB"/>
    <w:rsid w:val="00DB52BE"/>
    <w:rsid w:val="00DC3980"/>
    <w:rsid w:val="00DC3F98"/>
    <w:rsid w:val="00DC5C23"/>
    <w:rsid w:val="00DE5105"/>
    <w:rsid w:val="00DF1149"/>
    <w:rsid w:val="00E27600"/>
    <w:rsid w:val="00E3225D"/>
    <w:rsid w:val="00E34445"/>
    <w:rsid w:val="00E358F6"/>
    <w:rsid w:val="00E56130"/>
    <w:rsid w:val="00E67EAD"/>
    <w:rsid w:val="00E704B6"/>
    <w:rsid w:val="00E723F3"/>
    <w:rsid w:val="00E728B9"/>
    <w:rsid w:val="00E814FA"/>
    <w:rsid w:val="00E841A5"/>
    <w:rsid w:val="00EA7D58"/>
    <w:rsid w:val="00EB2720"/>
    <w:rsid w:val="00EC46A2"/>
    <w:rsid w:val="00ED29DD"/>
    <w:rsid w:val="00EF147C"/>
    <w:rsid w:val="00EF6570"/>
    <w:rsid w:val="00F00C9B"/>
    <w:rsid w:val="00F071EE"/>
    <w:rsid w:val="00F102DF"/>
    <w:rsid w:val="00F11F29"/>
    <w:rsid w:val="00F12411"/>
    <w:rsid w:val="00F20EB6"/>
    <w:rsid w:val="00F31B8E"/>
    <w:rsid w:val="00F33F89"/>
    <w:rsid w:val="00F349CC"/>
    <w:rsid w:val="00F40F24"/>
    <w:rsid w:val="00F4134F"/>
    <w:rsid w:val="00F45B2C"/>
    <w:rsid w:val="00F46C9E"/>
    <w:rsid w:val="00F56C6E"/>
    <w:rsid w:val="00F600B9"/>
    <w:rsid w:val="00F722D7"/>
    <w:rsid w:val="00F72731"/>
    <w:rsid w:val="00F832EC"/>
    <w:rsid w:val="00F87E62"/>
    <w:rsid w:val="00F96293"/>
    <w:rsid w:val="00F9647F"/>
    <w:rsid w:val="00FA662C"/>
    <w:rsid w:val="00FB0A33"/>
    <w:rsid w:val="00FB6895"/>
    <w:rsid w:val="00FB6F49"/>
    <w:rsid w:val="00FB7D3A"/>
    <w:rsid w:val="00FC698D"/>
    <w:rsid w:val="00FC6ABA"/>
    <w:rsid w:val="00FC7341"/>
    <w:rsid w:val="00FD2EDC"/>
    <w:rsid w:val="00FE042A"/>
    <w:rsid w:val="00FE74D8"/>
    <w:rsid w:val="00FF4C8E"/>
    <w:rsid w:val="00FF5BA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7C1CD"/>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F4"/>
  </w:style>
  <w:style w:type="paragraph" w:styleId="Ttulo1">
    <w:name w:val="heading 1"/>
    <w:basedOn w:val="Sinespaciado"/>
    <w:next w:val="Sinespaciado"/>
    <w:link w:val="Ttulo1Car"/>
    <w:qFormat/>
    <w:rsid w:val="0095798B"/>
    <w:pPr>
      <w:keepNext/>
      <w:keepLines/>
      <w:jc w:val="both"/>
      <w:outlineLvl w:val="0"/>
    </w:pPr>
    <w:rPr>
      <w:rFonts w:ascii="Arial" w:eastAsiaTheme="majorEastAsia" w:hAnsi="Arial" w:cstheme="majorBidi"/>
      <w:b/>
      <w:bCs/>
      <w:color w:val="000000"/>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 w:type="character" w:customStyle="1" w:styleId="Ttulo1Car">
    <w:name w:val="Título 1 Car"/>
    <w:basedOn w:val="Fuentedeprrafopredeter"/>
    <w:link w:val="Ttulo1"/>
    <w:uiPriority w:val="9"/>
    <w:rsid w:val="0095798B"/>
    <w:rPr>
      <w:rFonts w:ascii="Arial" w:eastAsiaTheme="majorEastAsia" w:hAnsi="Arial" w:cstheme="majorBidi"/>
      <w:b/>
      <w:bCs/>
      <w:color w:val="000000"/>
      <w:sz w:val="24"/>
      <w:szCs w:val="32"/>
    </w:rPr>
  </w:style>
  <w:style w:type="paragraph" w:styleId="Sangradetextonormal">
    <w:name w:val="Body Text Indent"/>
    <w:basedOn w:val="Normal"/>
    <w:link w:val="SangradetextonormalCar"/>
    <w:rsid w:val="00C208E5"/>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C208E5"/>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1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924</Words>
  <Characters>5087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LUIS  GOMEZ CONDE</cp:lastModifiedBy>
  <cp:revision>2</cp:revision>
  <dcterms:created xsi:type="dcterms:W3CDTF">2022-09-01T22:38:00Z</dcterms:created>
  <dcterms:modified xsi:type="dcterms:W3CDTF">2022-09-01T22:38:00Z</dcterms:modified>
</cp:coreProperties>
</file>