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A4416" w:rsidRPr="00AA4416" w14:paraId="6C36C9A7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D3C0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2EC4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A4416" w:rsidRPr="00AA4416" w14:paraId="7C7BF0AC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EB35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0287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AA4416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AA4416" w:rsidRPr="00AA4416" w14:paraId="467FD51D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EB99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22D4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43A51FB" w14:textId="417AC3DE" w:rsidR="00C61CBB" w:rsidRPr="00AA4416" w:rsidRDefault="00C61CBB" w:rsidP="00C61CBB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AA4416" w:rsidRPr="00AA4416" w14:paraId="75E58186" w14:textId="77777777" w:rsidTr="00903975">
        <w:tc>
          <w:tcPr>
            <w:tcW w:w="0" w:type="auto"/>
          </w:tcPr>
          <w:p w14:paraId="6C67BF28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631D4B7A" w14:textId="77777777" w:rsidR="00C61CBB" w:rsidRPr="00AA4416" w:rsidRDefault="00C61CBB" w:rsidP="0090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AA4416" w:rsidRPr="00AA4416" w14:paraId="20E26D6F" w14:textId="77777777" w:rsidTr="00903975">
        <w:tc>
          <w:tcPr>
            <w:tcW w:w="0" w:type="auto"/>
          </w:tcPr>
          <w:p w14:paraId="00A6FBB4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AA4416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112CBFC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5B1BF4AD" w14:textId="77777777" w:rsidR="008762F8" w:rsidRPr="00AA4416" w:rsidRDefault="008762F8" w:rsidP="00002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48486EDC" w14:textId="1DB8F1AB" w:rsidR="00C61CBB" w:rsidRPr="00AA4416" w:rsidRDefault="00002988" w:rsidP="00002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INSCRIPCIÓN DE CAMPOS O UNIDADES DE PRODUCCIÓN DE SEMILLAS, PARTES DE PLANTAS Y PLANTAS FRUTALES CERTIFICADO</w:t>
            </w:r>
            <w:r w:rsidR="001C7C75"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S</w:t>
            </w:r>
          </w:p>
          <w:p w14:paraId="27D86BE0" w14:textId="77777777" w:rsidR="008762F8" w:rsidRPr="00AA4416" w:rsidRDefault="008762F8" w:rsidP="008762F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4CB94A9" w14:textId="6112C33A" w:rsidR="008762F8" w:rsidRPr="00AA4416" w:rsidRDefault="008762F8" w:rsidP="008762F8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bCs/>
                <w:color w:val="404040" w:themeColor="text1" w:themeTint="BF"/>
              </w:rPr>
              <w:t>No esta sistematizado</w:t>
            </w:r>
          </w:p>
          <w:p w14:paraId="13F7B4DE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AA4416" w:rsidRPr="00AA4416" w14:paraId="5214A544" w14:textId="77777777" w:rsidTr="00903975">
        <w:tc>
          <w:tcPr>
            <w:tcW w:w="0" w:type="auto"/>
          </w:tcPr>
          <w:p w14:paraId="298D0B6D" w14:textId="77777777" w:rsidR="00C61CBB" w:rsidRPr="00AA4416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2FC0EBE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1C991E05" w14:textId="033E4BF6" w:rsidR="00C61CBB" w:rsidRPr="00AA4416" w:rsidRDefault="00BB14DC" w:rsidP="008762F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Decreto Ley y su Reglamento de 1961 y 1962, Díctense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 xml:space="preserve"> Normas Reglamentarias para la Producción, Certificación y Comercialización de Semillas Agrícolas y Forestales, Guatemala 12 de mayo de 1961; En </w:t>
            </w:r>
            <w:r w:rsidR="00DF7A14" w:rsidRPr="00AA4416">
              <w:rPr>
                <w:rFonts w:ascii="Arial" w:hAnsi="Arial" w:cs="Arial"/>
                <w:color w:val="404040" w:themeColor="text1" w:themeTint="BF"/>
              </w:rPr>
              <w:t>base en el artículo 2° literal c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>)</w:t>
            </w:r>
            <w:r w:rsidR="00D2290D" w:rsidRPr="00AA4416">
              <w:rPr>
                <w:rFonts w:ascii="Arial" w:hAnsi="Arial" w:cs="Arial"/>
                <w:color w:val="404040" w:themeColor="text1" w:themeTint="BF"/>
              </w:rPr>
              <w:t>, d), artículo 6°, artículo 16° a), 18°, 19°, 20°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8A3486" w:rsidRPr="00AA4416">
              <w:rPr>
                <w:rFonts w:ascii="Arial" w:hAnsi="Arial" w:cs="Arial"/>
                <w:color w:val="404040" w:themeColor="text1" w:themeTint="BF"/>
              </w:rPr>
              <w:t>como</w:t>
            </w:r>
            <w:r w:rsidR="00D2290D" w:rsidRPr="00AA4416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 xml:space="preserve">del Reglamento de Condiciones y Requisitos Básicos para los Semilleristas, Guatemala 19 de enero de 1962; </w:t>
            </w:r>
            <w:r w:rsidR="00D2290D" w:rsidRPr="00AA4416">
              <w:rPr>
                <w:rFonts w:ascii="Arial" w:hAnsi="Arial" w:cs="Arial"/>
                <w:color w:val="404040" w:themeColor="text1" w:themeTint="BF"/>
              </w:rPr>
              <w:t xml:space="preserve">En base en el artículo 6° 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>y Acuerdo Ministerial 137-2007 (tarifas).</w:t>
            </w:r>
          </w:p>
          <w:p w14:paraId="39216B0D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AA4416" w:rsidRPr="00AA4416" w14:paraId="3ED7CF09" w14:textId="77777777" w:rsidTr="00903975">
        <w:tc>
          <w:tcPr>
            <w:tcW w:w="0" w:type="auto"/>
          </w:tcPr>
          <w:p w14:paraId="7337F297" w14:textId="03A08BE5" w:rsidR="00C61CBB" w:rsidRPr="00AA4416" w:rsidRDefault="003B0BA8" w:rsidP="003B0BA8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4627C4C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A441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BD33BE7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1ADD7D9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43"/>
              <w:gridCol w:w="3988"/>
            </w:tblGrid>
            <w:tr w:rsidR="00AA4416" w:rsidRPr="00AA4416" w14:paraId="495E56A6" w14:textId="77777777" w:rsidTr="006650C3"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E6BE2" w14:textId="52FB7A3C" w:rsidR="00C61CBB" w:rsidRPr="00AA4416" w:rsidRDefault="006650C3" w:rsidP="0090397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</w:t>
                  </w:r>
                  <w:r w:rsidR="00C61CBB"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Actual</w:t>
                  </w:r>
                  <w:r w:rsidR="008A004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es</w:t>
                  </w:r>
                </w:p>
                <w:p w14:paraId="56BDA4F3" w14:textId="77777777" w:rsidR="00C61CBB" w:rsidRPr="00AA4416" w:rsidRDefault="00C61CBB" w:rsidP="0090397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DF50A" w14:textId="16F20C9E" w:rsidR="00C61CBB" w:rsidRPr="00AA4416" w:rsidRDefault="006650C3" w:rsidP="0090397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</w:t>
                  </w:r>
                  <w:r w:rsidR="00C61CBB"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 propuesto</w:t>
                  </w:r>
                  <w:r w:rsidR="008A004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s</w:t>
                  </w:r>
                </w:p>
              </w:tc>
            </w:tr>
            <w:tr w:rsidR="00AA4416" w:rsidRPr="00AA4416" w14:paraId="6E94940A" w14:textId="77777777" w:rsidTr="006650C3"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F0C3A" w14:textId="47284B1B" w:rsidR="00C61CBB" w:rsidRPr="00AA4416" w:rsidRDefault="00C61CBB" w:rsidP="00DD1E1B">
                  <w:pP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7EF4D273" w14:textId="77777777" w:rsidR="00C61CBB" w:rsidRPr="00AA4416" w:rsidRDefault="00C61CBB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303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Formulario llenado, firmado y sellado. (en original)</w:t>
                  </w:r>
                </w:p>
                <w:p w14:paraId="113A8DA0" w14:textId="77777777" w:rsidR="0092327F" w:rsidRPr="00AA4416" w:rsidRDefault="005564CC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303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la semilla que se va a inscribir para Registro de Unidades de Producción de Semillas Certificadas </w:t>
                  </w:r>
                  <w:r w:rsidR="0092327F"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es importada </w:t>
                  </w: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se requiere:</w:t>
                  </w:r>
                </w:p>
                <w:p w14:paraId="0E57F2BE" w14:textId="77777777" w:rsidR="00C61CBB" w:rsidRPr="00AA4416" w:rsidRDefault="00C61CBB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303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Fotocopia </w:t>
                  </w:r>
                  <w:r w:rsidR="0092327F"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del Certificado Fitosanitario.</w:t>
                  </w:r>
                </w:p>
                <w:p w14:paraId="5F081EAA" w14:textId="77777777" w:rsidR="0092327F" w:rsidRPr="00AA4416" w:rsidRDefault="00C61CBB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303"/>
                    </w:tabs>
                    <w:ind w:hanging="1391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</w:t>
                  </w:r>
                  <w:r w:rsidR="0092327F"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Factura Comercial</w:t>
                  </w:r>
                </w:p>
                <w:p w14:paraId="558D5013" w14:textId="77777777" w:rsidR="0092327F" w:rsidRPr="00AA4416" w:rsidRDefault="0092327F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303"/>
                    </w:tabs>
                    <w:ind w:left="303" w:hanging="303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la semilla que se va a inscribir para Registro de Unidades de Producción de Semillas Certificadas es nacional se requiere:</w:t>
                  </w:r>
                </w:p>
                <w:p w14:paraId="2945CD75" w14:textId="77777777" w:rsidR="0092327F" w:rsidRPr="00AA4416" w:rsidRDefault="0092327F" w:rsidP="0092327F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5E7D233" w14:textId="77777777" w:rsidR="003236B3" w:rsidRPr="00AA4416" w:rsidRDefault="0092327F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303" w:hanging="303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 Factura Comercial (si la semilla es comprada a otro productor nacional inscrito previamente)</w:t>
                  </w:r>
                </w:p>
                <w:p w14:paraId="5977E06B" w14:textId="77777777" w:rsidR="003236B3" w:rsidRPr="00AA4416" w:rsidRDefault="003236B3" w:rsidP="003236B3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  <w:p w14:paraId="66E9464E" w14:textId="77777777" w:rsidR="003236B3" w:rsidRPr="00AA4416" w:rsidRDefault="003236B3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303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Indicar a que inscripción de lote previo pertenece la semilla a inscribir.</w:t>
                  </w:r>
                </w:p>
                <w:p w14:paraId="1E3B0B95" w14:textId="77777777" w:rsidR="0092327F" w:rsidRPr="00AA4416" w:rsidRDefault="0092327F" w:rsidP="0092327F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A382686" w14:textId="77777777" w:rsidR="00C61CBB" w:rsidRPr="00AA4416" w:rsidRDefault="00C61CBB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303"/>
                    </w:tabs>
                    <w:ind w:left="161" w:hanging="142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Recibo de pago del valor de la </w:t>
                  </w:r>
                  <w:r w:rsidR="003236B3"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Inscripción de unidades de producción</w:t>
                  </w: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emitido por BANRURAL.</w:t>
                  </w:r>
                </w:p>
                <w:p w14:paraId="583C8229" w14:textId="77777777" w:rsidR="00C61CBB" w:rsidRPr="00AA4416" w:rsidRDefault="00C61CBB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361FFEE" w14:textId="77777777" w:rsidR="006650C3" w:rsidRPr="00AA4416" w:rsidRDefault="006650C3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72AC2E3" w14:textId="245A32F7" w:rsidR="006650C3" w:rsidRPr="00AA4416" w:rsidRDefault="006650C3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5B22" w14:textId="77777777" w:rsidR="003236B3" w:rsidRPr="00AA4416" w:rsidRDefault="003236B3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521"/>
                    </w:tabs>
                    <w:ind w:left="521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Fotocopia del Certificado Fitosanitario.</w:t>
                  </w:r>
                </w:p>
                <w:p w14:paraId="6B0AEC95" w14:textId="58207ECA" w:rsidR="003236B3" w:rsidRPr="00AA4416" w:rsidRDefault="003236B3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</w:tabs>
                    <w:ind w:left="521" w:hanging="425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Fotocopia de Factura Comercial</w:t>
                  </w:r>
                </w:p>
                <w:p w14:paraId="71ACFFBE" w14:textId="1753B4BB" w:rsidR="00B570B0" w:rsidRPr="00AA4416" w:rsidRDefault="00B570B0" w:rsidP="00DD1E1B">
                  <w:pPr>
                    <w:numPr>
                      <w:ilvl w:val="0"/>
                      <w:numId w:val="6"/>
                    </w:numPr>
                    <w:tabs>
                      <w:tab w:val="clear" w:pos="1410"/>
                      <w:tab w:val="num" w:pos="521"/>
                    </w:tabs>
                    <w:ind w:hanging="131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Certificado de origen</w:t>
                  </w:r>
                </w:p>
                <w:p w14:paraId="1D230A0A" w14:textId="77777777" w:rsidR="003236B3" w:rsidRPr="00AA4416" w:rsidRDefault="003236B3" w:rsidP="003236B3">
                  <w:pPr>
                    <w:ind w:left="1410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C0107CA" w14:textId="77777777" w:rsidR="003236B3" w:rsidRPr="00AA4416" w:rsidRDefault="003236B3" w:rsidP="00DD1E1B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A4416" w:rsidRPr="00AA4416" w14:paraId="1CD3D3A1" w14:textId="77777777" w:rsidTr="006650C3"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CB137" w14:textId="77777777" w:rsidR="006650C3" w:rsidRPr="00AA4416" w:rsidRDefault="006650C3" w:rsidP="006650C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5C43F353" w14:textId="77777777" w:rsidR="006650C3" w:rsidRPr="00AA4416" w:rsidRDefault="006650C3" w:rsidP="006650C3">
                  <w:pPr>
                    <w:tabs>
                      <w:tab w:val="left" w:pos="6960"/>
                    </w:tabs>
                    <w:jc w:val="both"/>
                    <w:rPr>
                      <w:rFonts w:ascii="Arial" w:eastAsia="Cambria" w:hAnsi="Arial" w:cs="Arial"/>
                      <w:iCs/>
                      <w:color w:val="404040" w:themeColor="text1" w:themeTint="BF"/>
                      <w:lang w:val="es-ES_tradnl"/>
                    </w:rPr>
                  </w:pP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A9005" w14:textId="42C9DF87" w:rsidR="006650C3" w:rsidRPr="00AA4416" w:rsidRDefault="006650C3" w:rsidP="008A0041">
                  <w:pPr>
                    <w:tabs>
                      <w:tab w:val="left" w:pos="6960"/>
                    </w:tabs>
                    <w:spacing w:line="256" w:lineRule="auto"/>
                    <w:contextualSpacing/>
                    <w:jc w:val="center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8A004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AA441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</w:t>
                  </w:r>
                </w:p>
              </w:tc>
            </w:tr>
            <w:tr w:rsidR="00AA4416" w:rsidRPr="00AA4416" w14:paraId="41E18DBA" w14:textId="77777777" w:rsidTr="006650C3">
              <w:tc>
                <w:tcPr>
                  <w:tcW w:w="4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17"/>
                  </w:tblGrid>
                  <w:tr w:rsidR="00AA4416" w:rsidRPr="00AA4416" w14:paraId="4CD51A6F" w14:textId="77777777" w:rsidTr="001D1925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0044A9" w14:textId="77777777" w:rsidR="003236B3" w:rsidRPr="00AA4416" w:rsidRDefault="003236B3" w:rsidP="003236B3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El Usuario Solicitante obtiene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  <w:lang w:val="es-ES"/>
                          </w:rPr>
                          <w:t xml:space="preserve">Formulario de Solicitud de Registro de Unidades de Producción de Semillas Certificadas </w:t>
                        </w:r>
                        <w:r w:rsidRPr="00AA441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DFRN-01-R-0</w:t>
                        </w:r>
                        <w:r w:rsidR="000D463D" w:rsidRPr="00AA441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13</w:t>
                        </w:r>
                        <w:r w:rsidRPr="00AA4416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,</w:t>
                        </w:r>
                        <w:r w:rsidRPr="00AA4416">
                          <w:rPr>
                            <w:rFonts w:ascii="Arial" w:eastAsia="Cambria" w:hAnsi="Arial" w:cs="Arial"/>
                            <w:b/>
                            <w:iCs/>
                            <w:color w:val="404040" w:themeColor="text1" w:themeTint="BF"/>
                            <w:lang w:val="es-ES_tradnl"/>
                          </w:rPr>
                          <w:t xml:space="preserve"> </w:t>
                        </w:r>
                        <w:r w:rsidRPr="00AA4416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a través del portal digital </w:t>
                        </w:r>
                        <w:r w:rsidRPr="00AA4416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  <w:lang w:val="es-ES_tradnl"/>
                          </w:rPr>
                          <w:t>https://visar.maga.gob.gt/</w:t>
                        </w:r>
                        <w:r w:rsidRPr="00AA4416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o lo solicita al Profesional Analista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0656D925" w14:textId="77777777" w:rsidR="003236B3" w:rsidRPr="00AA4416" w:rsidRDefault="003236B3" w:rsidP="003236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AA4416" w:rsidRPr="00AA4416" w14:paraId="5B8678D4" w14:textId="77777777" w:rsidTr="001D1925">
                    <w:trPr>
                      <w:trHeight w:val="1110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66404CB" w14:textId="35ACC7A3" w:rsidR="003236B3" w:rsidRPr="00AA4416" w:rsidRDefault="003236B3" w:rsidP="003236B3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Usuario ingresa el expediente a través de la ventanilla del primer nivel del edificio de la </w:t>
                        </w:r>
                        <w:r w:rsidR="00302C61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atención al usuario del VISAR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. El personal de ventanilla entrega al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  <w:u w:val="words"/>
                          </w:rPr>
                          <w:t xml:space="preserve">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expediente para iniciar el proceso de análisis. </w:t>
                        </w:r>
                      </w:p>
                      <w:p w14:paraId="6618ABDF" w14:textId="77777777" w:rsidR="003236B3" w:rsidRPr="00AA4416" w:rsidRDefault="003236B3" w:rsidP="003236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AA4416" w:rsidRPr="00AA4416" w14:paraId="48BAB66C" w14:textId="77777777" w:rsidTr="001D1925">
                    <w:trPr>
                      <w:trHeight w:val="1230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FA3BF1" w14:textId="77777777" w:rsidR="003236B3" w:rsidRPr="00AA4416" w:rsidRDefault="003236B3" w:rsidP="000D463D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recibe y verifica la información del formulario con su expediente adjunto.</w:t>
                        </w:r>
                      </w:p>
                      <w:p w14:paraId="50D64FA8" w14:textId="57B9BFA7" w:rsidR="00AA4416" w:rsidRPr="00AA4416" w:rsidRDefault="00AA4416" w:rsidP="00AA4416">
                        <w:pPr>
                          <w:pStyle w:val="Prrafodelista"/>
                          <w:tabs>
                            <w:tab w:val="left" w:pos="6960"/>
                          </w:tabs>
                          <w:ind w:left="924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AA4416" w:rsidRPr="00AA4416" w14:paraId="321FABA1" w14:textId="77777777" w:rsidTr="001D1925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F537A2" w14:textId="77777777" w:rsidR="003236B3" w:rsidRPr="00AA4416" w:rsidRDefault="003236B3" w:rsidP="003236B3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Si al analizar el formulario y expediente adjunto falta algún dato o documento, el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devuelve el expediente con Boleta de Rechazo de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Documentos DFRN-01-R-020.</w:t>
                        </w:r>
                      </w:p>
                      <w:p w14:paraId="036418FF" w14:textId="77777777" w:rsidR="003236B3" w:rsidRPr="00AA4416" w:rsidRDefault="003236B3" w:rsidP="003236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AA4416" w:rsidRPr="00AA4416" w14:paraId="1A4C2B3D" w14:textId="77777777" w:rsidTr="001D1925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0813C9" w14:textId="77777777" w:rsidR="003236B3" w:rsidRPr="00AA4416" w:rsidRDefault="003236B3" w:rsidP="003236B3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El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Plantas y Viveros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analiza y verifica la información del formulario con su expediente sí esta correcta la información  elabora </w:t>
                        </w:r>
                        <w:r w:rsidRPr="00AA4416">
                          <w:rPr>
                            <w:rFonts w:ascii="Arial" w:eastAsia="Cambria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procede a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  <w:lang w:val="es-ES_tradnl" w:eastAsia="ar-SA"/>
                          </w:rPr>
                          <w:t>inscribir en el registro la unidad de producción de semillas certificadas con un número correlativo en el Libro de Registro de Unidades de Producción de Semillas Certificadas DFRN-01-D-001</w:t>
                        </w:r>
                        <w:r w:rsidRPr="00AA4416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lang w:val="es-ES_tradnl" w:eastAsia="ar-SA"/>
                          </w:rPr>
                          <w:t xml:space="preserve">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  <w:lang w:val="es-ES_tradnl" w:eastAsia="ar-SA"/>
                          </w:rPr>
                          <w:t>(</w:t>
                        </w:r>
                        <w:r w:rsidRPr="00AA4416">
                          <w:rPr>
                            <w:rFonts w:ascii="Arial" w:hAnsi="Arial" w:cs="Arial"/>
                            <w:i/>
                            <w:color w:val="404040" w:themeColor="text1" w:themeTint="BF"/>
                            <w:lang w:val="es-ES_tradnl" w:eastAsia="ar-SA"/>
                          </w:rPr>
                          <w:t>Lotes de Producción de Semilla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  <w:lang w:val="es-ES_tradnl" w:eastAsia="ar-SA"/>
                          </w:rPr>
                          <w:t>) y lo archiva.</w:t>
                        </w:r>
                      </w:p>
                      <w:p w14:paraId="44EBC6C2" w14:textId="77777777" w:rsidR="003236B3" w:rsidRPr="00AA4416" w:rsidRDefault="003236B3" w:rsidP="003236B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134959A5" wp14:editId="0000D9CD">
                                  <wp:simplePos x="0" y="0"/>
                                  <wp:positionH relativeFrom="column">
                                    <wp:posOffset>-73026</wp:posOffset>
                                  </wp:positionH>
                                  <wp:positionV relativeFrom="paragraph">
                                    <wp:posOffset>73025</wp:posOffset>
                                  </wp:positionV>
                                  <wp:extent cx="2581275" cy="0"/>
                                  <wp:effectExtent l="0" t="0" r="28575" b="19050"/>
                                  <wp:wrapNone/>
                                  <wp:docPr id="6" name="Conector recto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5812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      <w:pict>
                                <v:line w14:anchorId="5BEF7655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5.75pt" to="19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2434D7EB" w14:textId="77777777" w:rsidR="003236B3" w:rsidRPr="00AA4416" w:rsidRDefault="003236B3" w:rsidP="003236B3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Campos Semilleristas procede a introducir la información en el sistema Accees. </w:t>
                        </w:r>
                      </w:p>
                    </w:tc>
                  </w:tr>
                  <w:tr w:rsidR="00AA4416" w:rsidRPr="00AA4416" w14:paraId="19E330FD" w14:textId="77777777" w:rsidTr="001D1925"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2386F8" w14:textId="77777777" w:rsidR="003236B3" w:rsidRPr="00AA4416" w:rsidRDefault="003236B3" w:rsidP="003236B3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emite, imprime, firma y sella de visto bueno el documento que será entregado al usuario. </w:t>
                        </w:r>
                      </w:p>
                      <w:p w14:paraId="28FDC0B2" w14:textId="77777777" w:rsidR="003236B3" w:rsidRPr="00AA4416" w:rsidRDefault="003236B3" w:rsidP="003236B3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bCs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BB02C32" wp14:editId="709C3FC5">
                                  <wp:simplePos x="0" y="0"/>
                                  <wp:positionH relativeFrom="column">
                                    <wp:posOffset>-82549</wp:posOffset>
                                  </wp:positionH>
                                  <wp:positionV relativeFrom="paragraph">
                                    <wp:posOffset>24764</wp:posOffset>
                                  </wp:positionV>
                                  <wp:extent cx="2590800" cy="0"/>
                                  <wp:effectExtent l="0" t="0" r="19050" b="19050"/>
                                  <wp:wrapNone/>
                                  <wp:docPr id="7" name="Conector recto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V="1">
                                            <a:off x="0" y="0"/>
                                            <a:ext cx="259080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      <w:pict>
                                <v:line w14:anchorId="67BD64F5" id="Conector rec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.95pt" to="197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29D63605" w14:textId="77777777" w:rsidR="003236B3" w:rsidRPr="00AA4416" w:rsidRDefault="003236B3" w:rsidP="000D463D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Scanea el documento inscrito para almacenar de forma digital. </w:t>
                        </w:r>
                      </w:p>
                    </w:tc>
                  </w:tr>
                  <w:tr w:rsidR="00AA4416" w:rsidRPr="00AA4416" w14:paraId="612F7782" w14:textId="77777777" w:rsidTr="001D1925">
                    <w:trPr>
                      <w:trHeight w:val="2475"/>
                    </w:trPr>
                    <w:tc>
                      <w:tcPr>
                        <w:tcW w:w="41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BDB2537" w14:textId="227EC500" w:rsidR="003236B3" w:rsidRPr="00AA4416" w:rsidRDefault="003236B3" w:rsidP="000D463D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ind w:left="924" w:hanging="357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</w:t>
                        </w:r>
                        <w:r w:rsidR="000D463D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Plantas y Viveros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entrega al personal de ventanilla de  </w:t>
                        </w:r>
                        <w:r w:rsidR="00302C61"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atención al usuario del VISAR.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Inscripción de Registro de Unidades de Producción de Semillas Certificadas. Para </w:t>
                        </w: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ser entregada al Usuario en ventanilla.</w:t>
                        </w:r>
                      </w:p>
                    </w:tc>
                  </w:tr>
                </w:tbl>
                <w:p w14:paraId="7508AFD5" w14:textId="77777777" w:rsidR="00C61CBB" w:rsidRPr="00AA4416" w:rsidRDefault="00C61CBB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762"/>
                  </w:tblGrid>
                  <w:tr w:rsidR="00AA4416" w:rsidRPr="00AA4416" w14:paraId="5052E9A5" w14:textId="77777777" w:rsidTr="006650C3">
                    <w:tc>
                      <w:tcPr>
                        <w:tcW w:w="38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C5D798" w14:textId="27DE710C" w:rsidR="00AA4416" w:rsidRPr="00AA4416" w:rsidRDefault="00AA4416" w:rsidP="00AA441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tabs>
                            <w:tab w:val="left" w:pos="6960"/>
                          </w:tabs>
                          <w:ind w:left="280" w:hanging="280"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>El</w:t>
                        </w:r>
                        <w:r w:rsidRPr="00AA441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 y carga documentos requeridos y boleta de pago en el sistema informático. </w:t>
                        </w:r>
                      </w:p>
                      <w:p w14:paraId="6DECA32E" w14:textId="77777777" w:rsidR="00AA4416" w:rsidRPr="00AA4416" w:rsidRDefault="00AA4416" w:rsidP="00AA441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</w:pPr>
                      </w:p>
                      <w:p w14:paraId="5420A0C1" w14:textId="77777777" w:rsidR="00B16A5B" w:rsidRPr="00AA4416" w:rsidRDefault="00B16A5B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3369256" w14:textId="77777777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30C75413" w14:textId="77777777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65BCA978" w14:textId="77777777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4D77DC18" w14:textId="77777777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569D9977" w14:textId="77777777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5403F75" w14:textId="77777777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02389904" w14:textId="77153FDF" w:rsidR="006650C3" w:rsidRPr="00AA4416" w:rsidRDefault="006650C3" w:rsidP="00B16A5B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AA4416" w:rsidRPr="00AA4416" w14:paraId="25CC8FB3" w14:textId="77777777" w:rsidTr="006650C3">
                    <w:tc>
                      <w:tcPr>
                        <w:tcW w:w="38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996538" w14:textId="79DD5C52" w:rsidR="00AA4416" w:rsidRPr="00AA4416" w:rsidRDefault="00AA4416" w:rsidP="00AA441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tabs>
                            <w:tab w:val="left" w:pos="6960"/>
                          </w:tabs>
                          <w:ind w:left="280" w:hanging="28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recibe solicitud en bandeja y revisa.</w:t>
                        </w:r>
                      </w:p>
                      <w:p w14:paraId="3ECD055D" w14:textId="77777777" w:rsidR="00AA4416" w:rsidRPr="00AA4416" w:rsidRDefault="00AA4416" w:rsidP="00AA441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Si: Sigue paso 3.</w:t>
                        </w:r>
                      </w:p>
                      <w:p w14:paraId="5A538977" w14:textId="77777777" w:rsidR="00AA4416" w:rsidRPr="00AA4416" w:rsidRDefault="00AA4416" w:rsidP="00AA441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26C5D1DE" w14:textId="0CCF1F48" w:rsidR="006650C3" w:rsidRPr="00AA4416" w:rsidRDefault="006650C3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00EFD458" w14:textId="0BB1D684" w:rsidR="006650C3" w:rsidRPr="00AA4416" w:rsidRDefault="006650C3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407F2F51" w14:textId="6A46FF97" w:rsidR="006650C3" w:rsidRPr="00AA4416" w:rsidRDefault="006650C3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40C83F30" w14:textId="5D2CED87" w:rsidR="006650C3" w:rsidRPr="00AA4416" w:rsidRDefault="006650C3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1FA12CC3" w14:textId="56E37BA2" w:rsidR="006650C3" w:rsidRPr="00AA4416" w:rsidRDefault="006650C3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463413AC" w14:textId="142E5E07" w:rsidR="006650C3" w:rsidRPr="00AA4416" w:rsidRDefault="006650C3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58FC0788" w14:textId="223A7145" w:rsidR="00AA4416" w:rsidRPr="00AA4416" w:rsidRDefault="00AA4416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37181598" w14:textId="77777777" w:rsidR="00AA4416" w:rsidRPr="00AA4416" w:rsidRDefault="00AA4416" w:rsidP="006650C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2C9B587C" w14:textId="77777777" w:rsidR="005F50DE" w:rsidRPr="00AA4416" w:rsidRDefault="005F50DE" w:rsidP="005F50DE">
                        <w:pPr>
                          <w:pStyle w:val="Prrafodelista"/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35476CBE" wp14:editId="10237863">
                                  <wp:simplePos x="0" y="0"/>
                                  <wp:positionH relativeFrom="column">
                                    <wp:posOffset>-69215</wp:posOffset>
                                  </wp:positionH>
                                  <wp:positionV relativeFrom="paragraph">
                                    <wp:posOffset>52070</wp:posOffset>
                                  </wp:positionV>
                                  <wp:extent cx="2409825" cy="9525"/>
                                  <wp:effectExtent l="0" t="0" r="28575" b="28575"/>
                                  <wp:wrapNone/>
                                  <wp:docPr id="8" name="Conector recto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409825" cy="9525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      <w:pict>
                                <v:line w14:anchorId="0E936C9B" id="Conector recto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4.1pt" to="184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37EB43D3" w14:textId="77777777" w:rsidR="00AA4416" w:rsidRPr="00AA4416" w:rsidRDefault="00AA4416" w:rsidP="00AA441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tabs>
                            <w:tab w:val="left" w:pos="6960"/>
                          </w:tabs>
                          <w:spacing w:line="254" w:lineRule="auto"/>
                          <w:ind w:left="280" w:hanging="283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coordina y realiza inspección de campo.</w:t>
                        </w:r>
                      </w:p>
                      <w:p w14:paraId="5795C18E" w14:textId="77777777" w:rsidR="00AA4416" w:rsidRPr="00AA4416" w:rsidRDefault="00AA4416" w:rsidP="00AA441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Si: Sigue paso 4.</w:t>
                        </w:r>
                      </w:p>
                      <w:p w14:paraId="272F3E80" w14:textId="77777777" w:rsidR="00AA4416" w:rsidRPr="00AA4416" w:rsidRDefault="00AA4416" w:rsidP="00AA4416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Se notifica al Usuario para realiza correcciones por medio de sistema informatico. </w:t>
                        </w:r>
                      </w:p>
                      <w:p w14:paraId="6F26CB63" w14:textId="77777777" w:rsidR="00AA4416" w:rsidRPr="00AA4416" w:rsidRDefault="005F50DE" w:rsidP="00AA4416">
                        <w:pPr>
                          <w:pStyle w:val="Prrafodelista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noProof/>
                            <w:color w:val="404040" w:themeColor="text1" w:themeTint="BF"/>
                            <w:lang w:eastAsia="es-G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3BCE2CC1" wp14:editId="6F97CA31">
                                  <wp:simplePos x="0" y="0"/>
                                  <wp:positionH relativeFrom="column">
                                    <wp:posOffset>-78740</wp:posOffset>
                                  </wp:positionH>
                                  <wp:positionV relativeFrom="paragraph">
                                    <wp:posOffset>108585</wp:posOffset>
                                  </wp:positionV>
                                  <wp:extent cx="2476500" cy="19050"/>
                                  <wp:effectExtent l="0" t="0" r="19050" b="19050"/>
                                  <wp:wrapNone/>
                                  <wp:docPr id="9" name="Conector recto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476500" cy="1905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            <w:pict>
                                <v:line w14:anchorId="7A3472DC" id="Conector recto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8.55pt" to="188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" strokecolor="black [3200]" strokeweight=".5pt">
                                  <v:stroke joinstyle="miter"/>
                                </v:line>
                              </w:pict>
                            </mc:Fallback>
                          </mc:AlternateContent>
                        </w:r>
                      </w:p>
                      <w:p w14:paraId="1F65F74A" w14:textId="36310DA7" w:rsidR="00B570B0" w:rsidRPr="00AA4416" w:rsidRDefault="00AA4416" w:rsidP="00AA4416">
                        <w:pPr>
                          <w:pStyle w:val="Prrafodelista"/>
                          <w:numPr>
                            <w:ilvl w:val="0"/>
                            <w:numId w:val="26"/>
                          </w:numPr>
                          <w:ind w:left="280" w:hanging="280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AA441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genera y valida inscripción de campos y notifica al usuario por medio del sistema informatico.</w:t>
                        </w:r>
                      </w:p>
                    </w:tc>
                  </w:tr>
                </w:tbl>
                <w:p w14:paraId="70FA0011" w14:textId="77777777" w:rsidR="00C61CBB" w:rsidRPr="00AA4416" w:rsidRDefault="00C61CBB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506F4A9" w14:textId="77777777" w:rsidR="00C61CBB" w:rsidRPr="00AA4416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4B8719EA" w14:textId="0602BAB5" w:rsidR="006650C3" w:rsidRPr="00AA4416" w:rsidRDefault="006650C3" w:rsidP="006650C3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AA441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72 horas   </w:t>
            </w: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A441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48 Horas</w:t>
            </w:r>
          </w:p>
          <w:p w14:paraId="18F9F0B7" w14:textId="4A1D46FA" w:rsidR="006650C3" w:rsidRPr="00AA4416" w:rsidRDefault="006650C3" w:rsidP="006650C3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AA441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2.50 (Q.20.00) Propuesto: USD 2.50 (Q.20.00) según tarifario vigente.</w:t>
            </w: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6038CAB9" w14:textId="54B97006" w:rsidR="006650C3" w:rsidRPr="00AA4416" w:rsidRDefault="006650C3" w:rsidP="006650C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79453A1" w14:textId="77777777" w:rsidR="006650C3" w:rsidRPr="00AA4416" w:rsidRDefault="006650C3" w:rsidP="006650C3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0591557" w14:textId="77777777" w:rsidR="006650C3" w:rsidRPr="00AA4416" w:rsidRDefault="006650C3" w:rsidP="006650C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Actual: </w:t>
            </w:r>
            <w:r w:rsidRPr="00AA441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AA4416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A441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76E4B3EF" w14:textId="7726D40F" w:rsidR="00DD1E1B" w:rsidRPr="00AA4416" w:rsidRDefault="00DD1E1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3E56737" w14:textId="29D3A4A5" w:rsidR="002626EF" w:rsidRPr="00AA4416" w:rsidRDefault="002626EF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3760223D" w14:textId="7E0E3EE5" w:rsidR="006650C3" w:rsidRPr="00AA4416" w:rsidRDefault="006650C3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32B563CD" w14:textId="77777777" w:rsidR="00C61CBB" w:rsidRPr="00AA4416" w:rsidRDefault="00C61CBB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AA4416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551"/>
      </w:tblGrid>
      <w:tr w:rsidR="00AA4416" w:rsidRPr="00AA4416" w14:paraId="311A8032" w14:textId="77777777" w:rsidTr="008A1389">
        <w:tc>
          <w:tcPr>
            <w:tcW w:w="2547" w:type="dxa"/>
            <w:shd w:val="clear" w:color="auto" w:fill="BDD6EE" w:themeFill="accent1" w:themeFillTint="66"/>
          </w:tcPr>
          <w:p w14:paraId="73C27980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6BC0F07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79925D4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94D2F40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AA4416" w:rsidRPr="00AA4416" w14:paraId="35C58B2A" w14:textId="77777777" w:rsidTr="008A1389">
        <w:tc>
          <w:tcPr>
            <w:tcW w:w="2547" w:type="dxa"/>
          </w:tcPr>
          <w:p w14:paraId="60B4BEC0" w14:textId="77777777" w:rsidR="00C61CBB" w:rsidRPr="00AA4416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2126" w:type="dxa"/>
          </w:tcPr>
          <w:p w14:paraId="1106BB9F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4A587D81" w14:textId="77777777" w:rsidR="00C61CBB" w:rsidRPr="00AA4416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551" w:type="dxa"/>
          </w:tcPr>
          <w:p w14:paraId="3FD3A74A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A4416" w:rsidRPr="00AA4416" w14:paraId="141F391B" w14:textId="77777777" w:rsidTr="008A1389">
        <w:tc>
          <w:tcPr>
            <w:tcW w:w="2547" w:type="dxa"/>
          </w:tcPr>
          <w:p w14:paraId="76789675" w14:textId="77777777" w:rsidR="00C61CBB" w:rsidRPr="00AA4416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2126" w:type="dxa"/>
          </w:tcPr>
          <w:p w14:paraId="0B30FC4B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14B9166" w14:textId="77777777" w:rsidR="00C61CBB" w:rsidRPr="00AA4416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551" w:type="dxa"/>
          </w:tcPr>
          <w:p w14:paraId="7B15F32F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A4416" w:rsidRPr="00AA4416" w14:paraId="72724B8A" w14:textId="77777777" w:rsidTr="008A1389">
        <w:tc>
          <w:tcPr>
            <w:tcW w:w="2547" w:type="dxa"/>
          </w:tcPr>
          <w:p w14:paraId="0CDE6AFF" w14:textId="77777777" w:rsidR="00C61CBB" w:rsidRPr="00AA4416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2126" w:type="dxa"/>
          </w:tcPr>
          <w:p w14:paraId="4BBB763A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1B374BF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0C92AFE3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A4416" w:rsidRPr="00AA4416" w14:paraId="2ACD09C7" w14:textId="77777777" w:rsidTr="008A1389">
        <w:tc>
          <w:tcPr>
            <w:tcW w:w="2547" w:type="dxa"/>
          </w:tcPr>
          <w:p w14:paraId="25C8D031" w14:textId="77777777" w:rsidR="00C61CBB" w:rsidRPr="00AA4416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126" w:type="dxa"/>
          </w:tcPr>
          <w:p w14:paraId="23E7A060" w14:textId="77777777" w:rsidR="00C61CBB" w:rsidRPr="00AA4416" w:rsidRDefault="00BD3C53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72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410" w:type="dxa"/>
          </w:tcPr>
          <w:p w14:paraId="08003BAD" w14:textId="3B6C1DCE" w:rsidR="00C61CBB" w:rsidRPr="00AA4416" w:rsidRDefault="006650C3" w:rsidP="006650C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48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551" w:type="dxa"/>
          </w:tcPr>
          <w:p w14:paraId="0BFE0330" w14:textId="073F2B89" w:rsidR="00C61CBB" w:rsidRPr="00AA4416" w:rsidRDefault="006650C3" w:rsidP="006650C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24 horas</w:t>
            </w:r>
          </w:p>
        </w:tc>
      </w:tr>
      <w:tr w:rsidR="00AA4416" w:rsidRPr="00AA4416" w14:paraId="7B163E32" w14:textId="77777777" w:rsidTr="008A1389">
        <w:tc>
          <w:tcPr>
            <w:tcW w:w="2547" w:type="dxa"/>
          </w:tcPr>
          <w:p w14:paraId="16FCD9C2" w14:textId="77777777" w:rsidR="00C61CBB" w:rsidRPr="00AA4416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7D3A9F5F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4D00ECAF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551" w:type="dxa"/>
          </w:tcPr>
          <w:p w14:paraId="3784C214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A4416" w:rsidRPr="00AA4416" w14:paraId="29421E4F" w14:textId="77777777" w:rsidTr="008A1389">
        <w:tc>
          <w:tcPr>
            <w:tcW w:w="2547" w:type="dxa"/>
          </w:tcPr>
          <w:p w14:paraId="1F5D0891" w14:textId="77777777" w:rsidR="00C61CBB" w:rsidRPr="00AA4416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126" w:type="dxa"/>
          </w:tcPr>
          <w:p w14:paraId="575D8460" w14:textId="426AC619" w:rsidR="00AA4416" w:rsidRPr="00AA4416" w:rsidRDefault="00AA4416" w:rsidP="00AA441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E97AAD" w:rsidRPr="00AA4416">
              <w:rPr>
                <w:rFonts w:ascii="Arial" w:hAnsi="Arial" w:cs="Arial"/>
                <w:color w:val="404040" w:themeColor="text1" w:themeTint="BF"/>
              </w:rPr>
              <w:t xml:space="preserve"> 2</w:t>
            </w:r>
            <w:r w:rsidRPr="00AA4416">
              <w:rPr>
                <w:rFonts w:ascii="Arial" w:hAnsi="Arial" w:cs="Arial"/>
                <w:color w:val="404040" w:themeColor="text1" w:themeTint="BF"/>
              </w:rPr>
              <w:t>.5</w:t>
            </w:r>
            <w:r w:rsidR="00C61CBB" w:rsidRPr="00AA4416">
              <w:rPr>
                <w:rFonts w:ascii="Arial" w:hAnsi="Arial" w:cs="Arial"/>
                <w:color w:val="404040" w:themeColor="text1" w:themeTint="BF"/>
              </w:rPr>
              <w:t>0</w:t>
            </w:r>
            <w:r w:rsidR="00E97AAD" w:rsidRPr="00AA441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4F1E54A7" w14:textId="0EC121CD" w:rsidR="00C61CBB" w:rsidRPr="00AA4416" w:rsidRDefault="00E97AAD" w:rsidP="00AA441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(</w:t>
            </w:r>
            <w:r w:rsidR="00AA4416" w:rsidRPr="00AA4416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Pr="00AA4416">
              <w:rPr>
                <w:rFonts w:ascii="Arial" w:hAnsi="Arial" w:cs="Arial"/>
                <w:color w:val="404040" w:themeColor="text1" w:themeTint="BF"/>
              </w:rPr>
              <w:t>2</w:t>
            </w:r>
            <w:r w:rsidR="00AA4416" w:rsidRPr="00AA4416">
              <w:rPr>
                <w:rFonts w:ascii="Arial" w:hAnsi="Arial" w:cs="Arial"/>
                <w:color w:val="404040" w:themeColor="text1" w:themeTint="BF"/>
              </w:rPr>
              <w:t>0</w:t>
            </w:r>
            <w:r w:rsidR="008A1389" w:rsidRPr="00AA4416">
              <w:rPr>
                <w:rFonts w:ascii="Arial" w:hAnsi="Arial" w:cs="Arial"/>
                <w:color w:val="404040" w:themeColor="text1" w:themeTint="BF"/>
              </w:rPr>
              <w:t>.</w:t>
            </w:r>
            <w:r w:rsidR="00AA4416" w:rsidRPr="00AA4416">
              <w:rPr>
                <w:rFonts w:ascii="Arial" w:hAnsi="Arial" w:cs="Arial"/>
                <w:color w:val="404040" w:themeColor="text1" w:themeTint="BF"/>
              </w:rPr>
              <w:t>0</w:t>
            </w:r>
            <w:r w:rsidR="008A1389" w:rsidRPr="00AA4416">
              <w:rPr>
                <w:rFonts w:ascii="Arial" w:hAnsi="Arial" w:cs="Arial"/>
                <w:color w:val="404040" w:themeColor="text1" w:themeTint="BF"/>
              </w:rPr>
              <w:t>0)</w:t>
            </w:r>
            <w:r w:rsidRPr="00AA4416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410" w:type="dxa"/>
          </w:tcPr>
          <w:p w14:paraId="59A26A6D" w14:textId="1F565D3E" w:rsidR="00C61CBB" w:rsidRPr="00AA4416" w:rsidRDefault="00AA4416" w:rsidP="00AA441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USD 2</w:t>
            </w:r>
            <w:r w:rsidR="00E97AAD" w:rsidRPr="00AA4416">
              <w:rPr>
                <w:rFonts w:ascii="Arial" w:hAnsi="Arial" w:cs="Arial"/>
                <w:color w:val="404040" w:themeColor="text1" w:themeTint="BF"/>
              </w:rPr>
              <w:t>.</w:t>
            </w:r>
            <w:r w:rsidRPr="00AA4416">
              <w:rPr>
                <w:rFonts w:ascii="Arial" w:hAnsi="Arial" w:cs="Arial"/>
                <w:color w:val="404040" w:themeColor="text1" w:themeTint="BF"/>
              </w:rPr>
              <w:t>5</w:t>
            </w:r>
            <w:r w:rsidR="00E97AAD" w:rsidRPr="00AA4416">
              <w:rPr>
                <w:rFonts w:ascii="Arial" w:hAnsi="Arial" w:cs="Arial"/>
                <w:color w:val="404040" w:themeColor="text1" w:themeTint="BF"/>
              </w:rPr>
              <w:t>0</w:t>
            </w:r>
            <w:r w:rsidR="00BD3C53" w:rsidRPr="00AA4416">
              <w:rPr>
                <w:rFonts w:ascii="Arial" w:hAnsi="Arial" w:cs="Arial"/>
                <w:color w:val="404040" w:themeColor="text1" w:themeTint="BF"/>
              </w:rPr>
              <w:t xml:space="preserve"> (</w:t>
            </w:r>
            <w:r w:rsidRPr="00AA4416">
              <w:rPr>
                <w:rFonts w:ascii="Arial" w:hAnsi="Arial" w:cs="Arial"/>
                <w:color w:val="404040" w:themeColor="text1" w:themeTint="BF"/>
              </w:rPr>
              <w:t>Q. 20.0</w:t>
            </w:r>
            <w:r w:rsidR="00E97AAD" w:rsidRPr="00AA4416">
              <w:rPr>
                <w:rFonts w:ascii="Arial" w:hAnsi="Arial" w:cs="Arial"/>
                <w:color w:val="404040" w:themeColor="text1" w:themeTint="BF"/>
              </w:rPr>
              <w:t>0)</w:t>
            </w:r>
            <w:r w:rsidRPr="00AA4416">
              <w:rPr>
                <w:rFonts w:ascii="Arial" w:hAnsi="Arial" w:cs="Arial"/>
                <w:color w:val="404040" w:themeColor="text1" w:themeTint="BF"/>
              </w:rPr>
              <w:t>. Según tarifario vigente</w:t>
            </w:r>
          </w:p>
        </w:tc>
        <w:tc>
          <w:tcPr>
            <w:tcW w:w="2551" w:type="dxa"/>
          </w:tcPr>
          <w:p w14:paraId="46D9B6AE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A4416" w:rsidRPr="00AA4416" w14:paraId="0E1CE700" w14:textId="77777777" w:rsidTr="008A1389">
        <w:tc>
          <w:tcPr>
            <w:tcW w:w="2547" w:type="dxa"/>
          </w:tcPr>
          <w:p w14:paraId="68918228" w14:textId="77777777" w:rsidR="00C61CBB" w:rsidRPr="00AA4416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126" w:type="dxa"/>
          </w:tcPr>
          <w:p w14:paraId="313B20FC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46D1EF7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551" w:type="dxa"/>
          </w:tcPr>
          <w:p w14:paraId="2949C525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A4416" w:rsidRPr="00AA4416" w14:paraId="2E7B84D3" w14:textId="77777777" w:rsidTr="008A1389">
        <w:tc>
          <w:tcPr>
            <w:tcW w:w="2547" w:type="dxa"/>
          </w:tcPr>
          <w:p w14:paraId="05D69437" w14:textId="77777777" w:rsidR="00C61CBB" w:rsidRPr="00AA4416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126" w:type="dxa"/>
          </w:tcPr>
          <w:p w14:paraId="1400B1B6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79AE61A4" w14:textId="77777777" w:rsidR="00C61CBB" w:rsidRPr="00AA4416" w:rsidRDefault="00E97AA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551" w:type="dxa"/>
          </w:tcPr>
          <w:p w14:paraId="31E4B835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1CBB" w:rsidRPr="00AA4416" w14:paraId="6285FC05" w14:textId="77777777" w:rsidTr="008A1389">
        <w:tc>
          <w:tcPr>
            <w:tcW w:w="2547" w:type="dxa"/>
          </w:tcPr>
          <w:p w14:paraId="53A355A3" w14:textId="77777777" w:rsidR="00C61CBB" w:rsidRPr="00AA4416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126" w:type="dxa"/>
          </w:tcPr>
          <w:p w14:paraId="3C1936E4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2E5B9927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0B0F3C39" w14:textId="77777777" w:rsidR="00C61CBB" w:rsidRPr="00AA4416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A441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9223730" w14:textId="6CC045A8" w:rsidR="00C61CBB" w:rsidRPr="00AA4416" w:rsidRDefault="00C61CBB">
      <w:pPr>
        <w:rPr>
          <w:color w:val="404040" w:themeColor="text1" w:themeTint="BF"/>
        </w:rPr>
      </w:pPr>
    </w:p>
    <w:p w14:paraId="273D3DC9" w14:textId="73781651" w:rsidR="00B570B0" w:rsidRPr="00AA4416" w:rsidRDefault="00B570B0">
      <w:pPr>
        <w:rPr>
          <w:color w:val="404040" w:themeColor="text1" w:themeTint="BF"/>
        </w:rPr>
      </w:pPr>
    </w:p>
    <w:p w14:paraId="60FD1A82" w14:textId="68EEDB72" w:rsidR="00B570B0" w:rsidRPr="00AA4416" w:rsidRDefault="00B570B0">
      <w:pPr>
        <w:rPr>
          <w:color w:val="404040" w:themeColor="text1" w:themeTint="BF"/>
        </w:rPr>
      </w:pPr>
    </w:p>
    <w:p w14:paraId="2E6585AC" w14:textId="07C5E87C" w:rsidR="00B570B0" w:rsidRPr="00AA4416" w:rsidRDefault="00B570B0">
      <w:pPr>
        <w:rPr>
          <w:color w:val="404040" w:themeColor="text1" w:themeTint="BF"/>
        </w:rPr>
      </w:pPr>
    </w:p>
    <w:p w14:paraId="4B81A6DB" w14:textId="00BC8A6C" w:rsidR="00C9676D" w:rsidRDefault="00C830D3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5067F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55pt;width:441pt;height:566.25pt;z-index:251668480;mso-position-horizontal:center;mso-position-horizontal-relative:text;mso-position-vertical:absolute;mso-position-vertical-relative:text" wrapcoords="661 515 661 21343 20902 21343 20939 515 661 515">
            <v:imagedata r:id="rId8" o:title=""/>
            <w10:wrap type="tight"/>
          </v:shape>
          <o:OLEObject Type="Embed" ProgID="Visio.Drawing.15" ShapeID="_x0000_s1026" DrawAspect="Content" ObjectID="_1740569186" r:id="rId9"/>
        </w:object>
      </w:r>
    </w:p>
    <w:p w14:paraId="1DADA160" w14:textId="77777777" w:rsidR="00C9676D" w:rsidRPr="00AA4416" w:rsidRDefault="00C9676D">
      <w:pPr>
        <w:rPr>
          <w:color w:val="404040" w:themeColor="text1" w:themeTint="BF"/>
        </w:rPr>
      </w:pPr>
    </w:p>
    <w:sectPr w:rsidR="00C9676D" w:rsidRPr="00AA441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5BFD1" w14:textId="77777777" w:rsidR="00C830D3" w:rsidRDefault="00C830D3" w:rsidP="003B0BA8">
      <w:pPr>
        <w:spacing w:after="0" w:line="240" w:lineRule="auto"/>
      </w:pPr>
      <w:r>
        <w:separator/>
      </w:r>
    </w:p>
  </w:endnote>
  <w:endnote w:type="continuationSeparator" w:id="0">
    <w:p w14:paraId="668BA599" w14:textId="77777777" w:rsidR="00C830D3" w:rsidRDefault="00C830D3" w:rsidP="003B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383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45ABDF" w14:textId="513F4F42" w:rsidR="003B0BA8" w:rsidRDefault="003B0BA8" w:rsidP="003B0BA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0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04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827ED" w14:textId="77777777" w:rsidR="003B0BA8" w:rsidRDefault="003B0B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3332B" w14:textId="77777777" w:rsidR="00C830D3" w:rsidRDefault="00C830D3" w:rsidP="003B0BA8">
      <w:pPr>
        <w:spacing w:after="0" w:line="240" w:lineRule="auto"/>
      </w:pPr>
      <w:r>
        <w:separator/>
      </w:r>
    </w:p>
  </w:footnote>
  <w:footnote w:type="continuationSeparator" w:id="0">
    <w:p w14:paraId="593CE57E" w14:textId="77777777" w:rsidR="00C830D3" w:rsidRDefault="00C830D3" w:rsidP="003B0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4AC85F36"/>
    <w:lvl w:ilvl="0" w:tplc="4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4579E"/>
    <w:multiLevelType w:val="hybridMultilevel"/>
    <w:tmpl w:val="130E6DFA"/>
    <w:lvl w:ilvl="0" w:tplc="28BC256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065C9"/>
    <w:multiLevelType w:val="hybridMultilevel"/>
    <w:tmpl w:val="4A1ED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565"/>
    <w:multiLevelType w:val="hybridMultilevel"/>
    <w:tmpl w:val="C60C570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A36EAE"/>
    <w:multiLevelType w:val="hybridMultilevel"/>
    <w:tmpl w:val="D3669E6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40A9B"/>
    <w:multiLevelType w:val="hybridMultilevel"/>
    <w:tmpl w:val="171624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5079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40173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951A86"/>
    <w:multiLevelType w:val="hybridMultilevel"/>
    <w:tmpl w:val="8800DB9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141277"/>
    <w:multiLevelType w:val="hybridMultilevel"/>
    <w:tmpl w:val="F9C46930"/>
    <w:lvl w:ilvl="0" w:tplc="D3307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18771B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870707"/>
    <w:multiLevelType w:val="hybridMultilevel"/>
    <w:tmpl w:val="4AC85F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8B1C27"/>
    <w:multiLevelType w:val="hybridMultilevel"/>
    <w:tmpl w:val="CF56B604"/>
    <w:lvl w:ilvl="0" w:tplc="0B38E63A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2"/>
  </w:num>
  <w:num w:numId="5">
    <w:abstractNumId w:val="12"/>
  </w:num>
  <w:num w:numId="6">
    <w:abstractNumId w:val="18"/>
  </w:num>
  <w:num w:numId="7">
    <w:abstractNumId w:val="0"/>
  </w:num>
  <w:num w:numId="8">
    <w:abstractNumId w:val="15"/>
  </w:num>
  <w:num w:numId="9">
    <w:abstractNumId w:val="19"/>
  </w:num>
  <w:num w:numId="10">
    <w:abstractNumId w:val="7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13"/>
  </w:num>
  <w:num w:numId="16">
    <w:abstractNumId w:val="21"/>
  </w:num>
  <w:num w:numId="17">
    <w:abstractNumId w:val="20"/>
  </w:num>
  <w:num w:numId="18">
    <w:abstractNumId w:val="2"/>
  </w:num>
  <w:num w:numId="19">
    <w:abstractNumId w:val="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GT" w:vendorID="64" w:dllVersion="4096" w:nlCheck="1" w:checkStyle="0"/>
  <w:activeWritingStyle w:appName="MSWord" w:lang="es-ES_tradnl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A"/>
    <w:rsid w:val="00002988"/>
    <w:rsid w:val="00015F62"/>
    <w:rsid w:val="000D463D"/>
    <w:rsid w:val="00106968"/>
    <w:rsid w:val="001C1006"/>
    <w:rsid w:val="001C7C75"/>
    <w:rsid w:val="001F3758"/>
    <w:rsid w:val="002101A8"/>
    <w:rsid w:val="002626EF"/>
    <w:rsid w:val="00281E62"/>
    <w:rsid w:val="00302C61"/>
    <w:rsid w:val="003236B3"/>
    <w:rsid w:val="003B0BA8"/>
    <w:rsid w:val="003D6102"/>
    <w:rsid w:val="004028F3"/>
    <w:rsid w:val="00451FC8"/>
    <w:rsid w:val="004570D4"/>
    <w:rsid w:val="004E2A32"/>
    <w:rsid w:val="004E75D1"/>
    <w:rsid w:val="00522849"/>
    <w:rsid w:val="0054734E"/>
    <w:rsid w:val="005564CC"/>
    <w:rsid w:val="00583D17"/>
    <w:rsid w:val="005F50DE"/>
    <w:rsid w:val="006432AF"/>
    <w:rsid w:val="00644FFA"/>
    <w:rsid w:val="00657787"/>
    <w:rsid w:val="006650C3"/>
    <w:rsid w:val="0072010B"/>
    <w:rsid w:val="0075082F"/>
    <w:rsid w:val="007B38EB"/>
    <w:rsid w:val="008609BF"/>
    <w:rsid w:val="008762F8"/>
    <w:rsid w:val="008A0041"/>
    <w:rsid w:val="008A1389"/>
    <w:rsid w:val="008A3486"/>
    <w:rsid w:val="0092327F"/>
    <w:rsid w:val="00964761"/>
    <w:rsid w:val="00A33C72"/>
    <w:rsid w:val="00A34BF3"/>
    <w:rsid w:val="00AA4416"/>
    <w:rsid w:val="00B16A5B"/>
    <w:rsid w:val="00B570B0"/>
    <w:rsid w:val="00B84725"/>
    <w:rsid w:val="00BB14DC"/>
    <w:rsid w:val="00BD1E36"/>
    <w:rsid w:val="00BD3C53"/>
    <w:rsid w:val="00C06EAD"/>
    <w:rsid w:val="00C32FDD"/>
    <w:rsid w:val="00C504F4"/>
    <w:rsid w:val="00C61CBB"/>
    <w:rsid w:val="00C830D3"/>
    <w:rsid w:val="00C9676D"/>
    <w:rsid w:val="00D2290D"/>
    <w:rsid w:val="00D56F2E"/>
    <w:rsid w:val="00DD1E1B"/>
    <w:rsid w:val="00DF7A14"/>
    <w:rsid w:val="00E5286B"/>
    <w:rsid w:val="00E97AAD"/>
    <w:rsid w:val="00F42009"/>
    <w:rsid w:val="00F9107A"/>
    <w:rsid w:val="00FA73CB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BDF5D7E"/>
  <w15:docId w15:val="{AF8A863A-BE45-43C0-B217-469ED11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BB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C61C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0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BA8"/>
  </w:style>
  <w:style w:type="paragraph" w:styleId="Piedepgina">
    <w:name w:val="footer"/>
    <w:basedOn w:val="Normal"/>
    <w:link w:val="PiedepginaCar"/>
    <w:uiPriority w:val="99"/>
    <w:unhideWhenUsed/>
    <w:rsid w:val="003B0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C983-655E-4891-9014-000A7B3B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Erwing Omar Posadas</dc:creator>
  <cp:lastModifiedBy>Gabriel Antonio Lara Hernandez</cp:lastModifiedBy>
  <cp:revision>4</cp:revision>
  <cp:lastPrinted>2022-04-20T20:48:00Z</cp:lastPrinted>
  <dcterms:created xsi:type="dcterms:W3CDTF">2023-02-27T18:01:00Z</dcterms:created>
  <dcterms:modified xsi:type="dcterms:W3CDTF">2023-03-17T20:40:00Z</dcterms:modified>
</cp:coreProperties>
</file>