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vsdx" ContentType="application/vnd.ms-visio.drawi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13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10"/>
        <w:gridCol w:w="5674"/>
      </w:tblGrid>
      <w:tr w:rsidR="008F0CA5" w:rsidRPr="008F0CA5" w14:paraId="71806E89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8744" w14:textId="77777777" w:rsidR="007C159A" w:rsidRPr="008F0CA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bookmarkStart w:id="0" w:name="_GoBack"/>
            <w:bookmarkEnd w:id="0"/>
            <w:r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ENTIDAD: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1146" w14:textId="77777777" w:rsidR="007C159A" w:rsidRPr="008F0CA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Ministerio de Agricultura, Ganadería y Alimentación</w:t>
            </w:r>
          </w:p>
        </w:tc>
      </w:tr>
      <w:tr w:rsidR="008F0CA5" w:rsidRPr="008F0CA5" w14:paraId="7971DE24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D823E" w14:textId="77777777" w:rsidR="007C159A" w:rsidRPr="008F0CA5" w:rsidRDefault="007C159A" w:rsidP="00EC0E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UNIDAD EJECUTORA: 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1A63C1" w14:textId="77777777" w:rsidR="007C159A" w:rsidRPr="008F0CA5" w:rsidRDefault="00D53AA2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Dirección de Sanidad Vegetal del Viceministerio de Sanidad Agropecuaria y Regulaciones.</w:t>
            </w:r>
          </w:p>
        </w:tc>
      </w:tr>
      <w:tr w:rsidR="008F0CA5" w:rsidRPr="008F0CA5" w14:paraId="4FBF09D8" w14:textId="77777777" w:rsidTr="00EC0E03">
        <w:tc>
          <w:tcPr>
            <w:tcW w:w="17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64152C" w14:textId="77777777" w:rsidR="008C3C67" w:rsidRPr="008F0CA5" w:rsidRDefault="008C3C67" w:rsidP="002D4CC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 xml:space="preserve">TIPO DE </w:t>
            </w:r>
            <w:r w:rsidR="002D4CC5"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PROCESO</w:t>
            </w:r>
            <w:r w:rsidRPr="008F0CA5">
              <w:rPr>
                <w:rFonts w:ascii="Arial" w:eastAsia="Times New Roman" w:hAnsi="Arial" w:cs="Arial"/>
                <w:b/>
                <w:bCs/>
                <w:color w:val="404040" w:themeColor="text1" w:themeTint="BF"/>
                <w:lang w:eastAsia="es-GT"/>
              </w:rPr>
              <w:t>:</w:t>
            </w:r>
          </w:p>
        </w:tc>
        <w:tc>
          <w:tcPr>
            <w:tcW w:w="32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8D09D5" w14:textId="77777777" w:rsidR="002D4CC5" w:rsidRPr="008F0CA5" w:rsidRDefault="008F0CA5" w:rsidP="00634D6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color w:val="404040" w:themeColor="text1" w:themeTint="BF"/>
                <w:lang w:eastAsia="es-GT"/>
              </w:rPr>
            </w:pPr>
            <w:r w:rsidRPr="008F0CA5"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  <w:t>Fase de Diagnóstico y Rediseño</w:t>
            </w:r>
          </w:p>
        </w:tc>
      </w:tr>
    </w:tbl>
    <w:p w14:paraId="6EE978A9" w14:textId="77777777" w:rsidR="008C3C67" w:rsidRPr="008F0CA5" w:rsidRDefault="008C3C67" w:rsidP="008C3C67">
      <w:pPr>
        <w:spacing w:after="0" w:line="240" w:lineRule="auto"/>
        <w:jc w:val="both"/>
        <w:rPr>
          <w:rFonts w:ascii="Arial" w:eastAsia="Times New Roman" w:hAnsi="Arial" w:cs="Arial"/>
          <w:color w:val="404040" w:themeColor="text1" w:themeTint="BF"/>
          <w:lang w:eastAsia="es-GT"/>
        </w:rPr>
      </w:pPr>
      <w:r w:rsidRPr="008F0CA5">
        <w:rPr>
          <w:rFonts w:ascii="Arial" w:eastAsia="Times New Roman" w:hAnsi="Arial" w:cs="Arial"/>
          <w:color w:val="404040" w:themeColor="text1" w:themeTint="BF"/>
          <w:lang w:eastAsia="es-GT"/>
        </w:rPr>
        <w:t xml:space="preserve"> </w:t>
      </w:r>
    </w:p>
    <w:tbl>
      <w:tblPr>
        <w:tblW w:w="95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1"/>
        <w:gridCol w:w="9053"/>
      </w:tblGrid>
      <w:tr w:rsidR="008F0CA5" w:rsidRPr="008F0CA5" w14:paraId="6B9493CA" w14:textId="77777777" w:rsidTr="00834472">
        <w:tc>
          <w:tcPr>
            <w:tcW w:w="461" w:type="dxa"/>
          </w:tcPr>
          <w:p w14:paraId="0DC6D965" w14:textId="77777777" w:rsidR="009C1CF1" w:rsidRPr="008F0CA5" w:rsidRDefault="009C1CF1" w:rsidP="00EC0E03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0" w:type="auto"/>
          </w:tcPr>
          <w:p w14:paraId="208E9DAF" w14:textId="7849C19B" w:rsidR="009C1CF1" w:rsidRPr="008F0CA5" w:rsidRDefault="009C1CF1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NOMBRE DEL PROCESO</w:t>
            </w:r>
            <w:r w:rsidR="00B8491A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O TR</w:t>
            </w:r>
            <w:r w:rsidR="00742136">
              <w:rPr>
                <w:rFonts w:ascii="Arial" w:hAnsi="Arial" w:cs="Arial"/>
                <w:b/>
                <w:bCs/>
                <w:color w:val="404040" w:themeColor="text1" w:themeTint="BF"/>
              </w:rPr>
              <w:t>Á</w:t>
            </w:r>
            <w:r w:rsidR="00B8491A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MITE ADMINISTRATIVO </w:t>
            </w:r>
          </w:p>
          <w:p w14:paraId="1A43F993" w14:textId="77777777" w:rsidR="00DC3980" w:rsidRPr="008F0CA5" w:rsidRDefault="00DC3980" w:rsidP="00EC0E03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  <w:lang w:val="es-HN"/>
              </w:rPr>
            </w:pPr>
          </w:p>
          <w:p w14:paraId="3CCA3C51" w14:textId="055EBEBE" w:rsidR="003A0EC8" w:rsidRPr="008F0CA5" w:rsidRDefault="007A343B" w:rsidP="007A343B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REGIS</w:t>
            </w:r>
            <w:r w:rsidR="00B07493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TRO DE </w:t>
            </w:r>
            <w:r w:rsidR="00742136">
              <w:rPr>
                <w:rFonts w:ascii="Arial" w:hAnsi="Arial" w:cs="Arial"/>
                <w:b/>
                <w:bCs/>
                <w:color w:val="404040" w:themeColor="text1" w:themeTint="BF"/>
              </w:rPr>
              <w:t>PLAGUICIDAS BIOQUÍ</w:t>
            </w:r>
            <w:r w:rsidR="00F566A7">
              <w:rPr>
                <w:rFonts w:ascii="Arial" w:hAnsi="Arial" w:cs="Arial"/>
                <w:b/>
                <w:bCs/>
                <w:color w:val="404040" w:themeColor="text1" w:themeTint="BF"/>
              </w:rPr>
              <w:t>MICOS</w:t>
            </w:r>
          </w:p>
          <w:p w14:paraId="78DD01D0" w14:textId="77777777" w:rsidR="00A411B8" w:rsidRDefault="00A411B8" w:rsidP="00A411B8">
            <w:p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</w:p>
          <w:p w14:paraId="519B6EB0" w14:textId="527A975C" w:rsidR="00A411B8" w:rsidRPr="008F0CA5" w:rsidRDefault="00A411B8" w:rsidP="00A411B8">
            <w:pPr>
              <w:pStyle w:val="Prrafodelista"/>
              <w:numPr>
                <w:ilvl w:val="0"/>
                <w:numId w:val="27"/>
              </w:numPr>
              <w:spacing w:after="0" w:line="240" w:lineRule="auto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bCs/>
                <w:color w:val="404040" w:themeColor="text1" w:themeTint="BF"/>
              </w:rPr>
              <w:t>No est</w:t>
            </w:r>
            <w:r w:rsidR="00742136">
              <w:rPr>
                <w:rFonts w:ascii="Arial" w:hAnsi="Arial" w:cs="Arial"/>
                <w:bCs/>
                <w:color w:val="404040" w:themeColor="text1" w:themeTint="BF"/>
              </w:rPr>
              <w:t>á</w:t>
            </w:r>
            <w:r w:rsidRPr="008F0CA5">
              <w:rPr>
                <w:rFonts w:ascii="Arial" w:hAnsi="Arial" w:cs="Arial"/>
                <w:bCs/>
                <w:color w:val="404040" w:themeColor="text1" w:themeTint="BF"/>
              </w:rPr>
              <w:t xml:space="preserve"> sistematizado</w:t>
            </w:r>
          </w:p>
          <w:p w14:paraId="2176F4A8" w14:textId="77777777" w:rsidR="00DA6A26" w:rsidRPr="008F0CA5" w:rsidRDefault="003A0EC8" w:rsidP="008F0CA5">
            <w:pPr>
              <w:spacing w:after="0" w:line="240" w:lineRule="auto"/>
              <w:jc w:val="both"/>
              <w:rPr>
                <w:rFonts w:ascii="Arial" w:hAnsi="Arial" w:cs="Arial"/>
                <w:bCs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 xml:space="preserve"> </w:t>
            </w:r>
          </w:p>
        </w:tc>
      </w:tr>
      <w:tr w:rsidR="008F0CA5" w:rsidRPr="008F0CA5" w14:paraId="6A526730" w14:textId="77777777" w:rsidTr="00834472">
        <w:tc>
          <w:tcPr>
            <w:tcW w:w="461" w:type="dxa"/>
          </w:tcPr>
          <w:p w14:paraId="3DF6A684" w14:textId="77777777" w:rsidR="008C3C67" w:rsidRPr="008F0CA5" w:rsidRDefault="004D51DC" w:rsidP="00EC0E03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2</w:t>
            </w:r>
          </w:p>
        </w:tc>
        <w:tc>
          <w:tcPr>
            <w:tcW w:w="0" w:type="auto"/>
          </w:tcPr>
          <w:p w14:paraId="3A5EF2CA" w14:textId="0E520254" w:rsidR="008C3C67" w:rsidRPr="008F0CA5" w:rsidRDefault="00742136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</w:rPr>
              <w:t>DIAGNÓ</w:t>
            </w:r>
            <w:r w:rsidR="003A3867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STICO LEGAL</w:t>
            </w:r>
            <w:r w:rsidR="00B8491A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(REVISIÓN DE NORMATIVA </w:t>
            </w:r>
            <w:r w:rsidR="000F69BE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>O</w:t>
            </w:r>
            <w:r w:rsidR="00B8491A" w:rsidRPr="008F0CA5">
              <w:rPr>
                <w:rFonts w:ascii="Arial" w:hAnsi="Arial" w:cs="Arial"/>
                <w:b/>
                <w:bCs/>
                <w:color w:val="404040" w:themeColor="text1" w:themeTint="BF"/>
              </w:rPr>
              <w:t xml:space="preserve"> BASE LEGAL) </w:t>
            </w:r>
          </w:p>
          <w:p w14:paraId="5313CB6E" w14:textId="77777777" w:rsidR="00F5053C" w:rsidRDefault="00B07493" w:rsidP="008F0CA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 xml:space="preserve">Acuerdo Gubernativo </w:t>
            </w:r>
            <w:r w:rsidR="00634D62" w:rsidRPr="008F0CA5">
              <w:rPr>
                <w:rFonts w:ascii="Arial" w:hAnsi="Arial" w:cs="Arial"/>
                <w:color w:val="404040" w:themeColor="text1" w:themeTint="BF"/>
              </w:rPr>
              <w:t>No. 87-2011 Reglamento para el R</w:t>
            </w:r>
            <w:r w:rsidRPr="008F0CA5">
              <w:rPr>
                <w:rFonts w:ascii="Arial" w:hAnsi="Arial" w:cs="Arial"/>
                <w:color w:val="404040" w:themeColor="text1" w:themeTint="BF"/>
              </w:rPr>
              <w:t>egistro</w:t>
            </w:r>
            <w:r w:rsidR="00F5053C">
              <w:rPr>
                <w:rFonts w:ascii="Arial" w:hAnsi="Arial" w:cs="Arial"/>
                <w:color w:val="404040" w:themeColor="text1" w:themeTint="BF"/>
              </w:rPr>
              <w:t>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Ministerio de Agricultura, Ganadería y Alimentación.</w:t>
            </w:r>
          </w:p>
          <w:p w14:paraId="5BDD3DE3" w14:textId="77777777" w:rsidR="008F0CA5" w:rsidRDefault="008F0CA5" w:rsidP="008F0CA5">
            <w:pPr>
              <w:pStyle w:val="Prrafodelista"/>
              <w:numPr>
                <w:ilvl w:val="0"/>
                <w:numId w:val="28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  <w:r w:rsidRPr="008B2D80">
              <w:rPr>
                <w:rFonts w:ascii="Arial" w:hAnsi="Arial" w:cs="Arial"/>
                <w:color w:val="404040" w:themeColor="text1" w:themeTint="BF"/>
              </w:rPr>
              <w:t>Acuerdo Ministerial 137-2007, Tarifario</w:t>
            </w:r>
          </w:p>
          <w:p w14:paraId="519C0AAD" w14:textId="77777777" w:rsidR="00923280" w:rsidRPr="008F0CA5" w:rsidRDefault="00923280" w:rsidP="00923280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</w:rPr>
            </w:pPr>
          </w:p>
        </w:tc>
      </w:tr>
      <w:tr w:rsidR="008F0CA5" w:rsidRPr="008F0CA5" w14:paraId="107B81D2" w14:textId="77777777" w:rsidTr="00834472">
        <w:tc>
          <w:tcPr>
            <w:tcW w:w="461" w:type="dxa"/>
          </w:tcPr>
          <w:p w14:paraId="768E9E48" w14:textId="71539599" w:rsidR="008C3C67" w:rsidRPr="008F0CA5" w:rsidRDefault="00F622EF" w:rsidP="00F622EF">
            <w:pPr>
              <w:spacing w:after="0" w:line="240" w:lineRule="auto"/>
              <w:rPr>
                <w:rFonts w:ascii="Arial" w:eastAsia="Times New Roman" w:hAnsi="Arial" w:cs="Arial"/>
                <w:color w:val="404040" w:themeColor="text1" w:themeTint="BF"/>
                <w:lang w:eastAsia="es-GT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3</w:t>
            </w:r>
          </w:p>
        </w:tc>
        <w:tc>
          <w:tcPr>
            <w:tcW w:w="0" w:type="auto"/>
          </w:tcPr>
          <w:p w14:paraId="585B2D23" w14:textId="77777777" w:rsidR="008C3C67" w:rsidRPr="00F622EF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</w:pPr>
            <w:r w:rsidRPr="00F622EF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>DISEÑO ACTUAL Y REDISEÑO DEL PROCEDIMIENTO</w:t>
            </w:r>
            <w:r w:rsidR="008C3C67" w:rsidRPr="00F622EF">
              <w:rPr>
                <w:rFonts w:ascii="Arial" w:hAnsi="Arial" w:cs="Arial"/>
                <w:b/>
                <w:bCs/>
                <w:color w:val="404040" w:themeColor="text1" w:themeTint="BF"/>
                <w:lang w:eastAsia="es-GT"/>
              </w:rPr>
              <w:t xml:space="preserve"> </w:t>
            </w:r>
          </w:p>
          <w:p w14:paraId="3CDF70A8" w14:textId="77777777" w:rsidR="002D4CC5" w:rsidRPr="00F622EF" w:rsidRDefault="002D4CC5" w:rsidP="00EC0E03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F622EF" w:rsidRPr="00F622EF" w14:paraId="2FB7A0F1" w14:textId="77777777" w:rsidTr="00327E4F">
              <w:tc>
                <w:tcPr>
                  <w:tcW w:w="4070" w:type="dxa"/>
                </w:tcPr>
                <w:p w14:paraId="62F1A7CF" w14:textId="77777777" w:rsidR="008F0CA5" w:rsidRPr="00F622EF" w:rsidRDefault="008F0CA5" w:rsidP="008F0CA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actuales</w:t>
                  </w:r>
                </w:p>
              </w:tc>
              <w:tc>
                <w:tcPr>
                  <w:tcW w:w="3882" w:type="dxa"/>
                </w:tcPr>
                <w:p w14:paraId="6BBF94AD" w14:textId="77777777" w:rsidR="008F0CA5" w:rsidRPr="00F622EF" w:rsidRDefault="008F0CA5" w:rsidP="008F0CA5">
                  <w:pPr>
                    <w:jc w:val="center"/>
                    <w:rPr>
                      <w:rFonts w:ascii="Arial" w:hAnsi="Arial" w:cs="Arial"/>
                      <w:b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b/>
                      <w:color w:val="404040" w:themeColor="text1" w:themeTint="BF"/>
                    </w:rPr>
                    <w:t>Requisitos propuestos</w:t>
                  </w:r>
                </w:p>
              </w:tc>
            </w:tr>
            <w:tr w:rsidR="00F622EF" w:rsidRPr="00F622EF" w14:paraId="46643928" w14:textId="77777777" w:rsidTr="00327E4F">
              <w:tc>
                <w:tcPr>
                  <w:tcW w:w="4070" w:type="dxa"/>
                </w:tcPr>
                <w:p w14:paraId="4948351C" w14:textId="340A6E81" w:rsidR="00B16D52" w:rsidRPr="00F622EF" w:rsidRDefault="00B16D52" w:rsidP="008F0CA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Parte Administrativa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:</w:t>
                  </w:r>
                </w:p>
                <w:p w14:paraId="0F3E1173" w14:textId="77777777" w:rsidR="007617CC" w:rsidRPr="00F622EF" w:rsidRDefault="007617CC" w:rsidP="008F0CA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  <w:p w14:paraId="32A60D33" w14:textId="42CFE625" w:rsidR="008F0CA5" w:rsidRPr="00F622EF" w:rsidRDefault="008F0CA5" w:rsidP="008F0CA5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1. Solicitud de registro </w:t>
                  </w:r>
                  <w:r w:rsidR="00D01E94" w:rsidRPr="00F622EF">
                    <w:rPr>
                      <w:rFonts w:ascii="Arial" w:hAnsi="Arial" w:cs="Arial"/>
                      <w:color w:val="404040" w:themeColor="text1" w:themeTint="BF"/>
                    </w:rPr>
                    <w:t>Bioquímicos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27553A97" w14:textId="77777777" w:rsidR="008F0CA5" w:rsidRPr="00F622EF" w:rsidRDefault="008F0CA5" w:rsidP="008F0CA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BB57D43" w14:textId="38392C79" w:rsidR="008F0CA5" w:rsidRPr="00F622EF" w:rsidRDefault="008F0CA5" w:rsidP="008F0CA5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</w:p>
                <w:p w14:paraId="4C9334FA" w14:textId="77777777" w:rsidR="008F0CA5" w:rsidRPr="00F622EF" w:rsidRDefault="008F0CA5" w:rsidP="008F0CA5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622EF" w:rsidRPr="00F622EF" w14:paraId="38A5C5D0" w14:textId="77777777" w:rsidTr="00327E4F">
              <w:tc>
                <w:tcPr>
                  <w:tcW w:w="4070" w:type="dxa"/>
                </w:tcPr>
                <w:p w14:paraId="0DF1814F" w14:textId="123389EF" w:rsidR="00D01E94" w:rsidRPr="00F622EF" w:rsidRDefault="00D01E94" w:rsidP="00D01E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2. Certificado de Registro extendido por la ANC del país de origen o cualquier otra entidad competente para la emisión del mismo. En el ca</w:t>
                  </w:r>
                  <w:r w:rsidR="00177C1D" w:rsidRPr="00F622EF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o de que el producto no se encuentre registrado o no se comercialice en el país de origen se debe presentar constancia extendida por la ANC del país de origen o cualquier otra entidad competente para emisión del mismo, donde se indique las razones por las cuales el producto no se encuentra registrado, legalizado por el Ministerio de Relaciones Exteriores.</w:t>
                  </w:r>
                </w:p>
                <w:p w14:paraId="04FA7C02" w14:textId="77777777" w:rsidR="00D01E94" w:rsidRPr="00F622EF" w:rsidRDefault="00D01E94" w:rsidP="00D01E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988D5D1" w14:textId="2FD3319D" w:rsidR="00D01E94" w:rsidRPr="00F622EF" w:rsidRDefault="00D01E94" w:rsidP="00D01E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1. Certificado de Registro extendido por la ANC del país de origen o cualquier otra entidad competente para la emisión del mismo. En el ca</w:t>
                  </w:r>
                  <w:r w:rsidR="00177C1D" w:rsidRPr="00F622EF">
                    <w:rPr>
                      <w:rFonts w:ascii="Arial" w:hAnsi="Arial" w:cs="Arial"/>
                      <w:color w:val="404040" w:themeColor="text1" w:themeTint="BF"/>
                    </w:rPr>
                    <w:t>s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o de que el producto no se encuentre registrado o no se comercialice en el país de origen se debe presentar constancia extendida por la ANC del país de origen o cualquier otra entidad competente para emisión del mismo, donde se indique las razones por las cuales el producto no se encuentra registrado, legalizado por el Ministerio de Relaciones Exteriores.</w:t>
                  </w:r>
                </w:p>
                <w:p w14:paraId="18741712" w14:textId="77777777" w:rsidR="00D01E94" w:rsidRPr="00F622EF" w:rsidRDefault="00D01E94" w:rsidP="00D01E94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622EF" w:rsidRPr="00F622EF" w14:paraId="1E60A2AE" w14:textId="77777777" w:rsidTr="00327E4F">
              <w:tc>
                <w:tcPr>
                  <w:tcW w:w="4070" w:type="dxa"/>
                </w:tcPr>
                <w:p w14:paraId="61F7649E" w14:textId="77777777" w:rsidR="00D01E94" w:rsidRPr="00F622EF" w:rsidRDefault="00D01E94" w:rsidP="00D01E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3. Certificado de composición cualitativa-cuantitativa del insumo, en original emitido por el fabricante o formulador según corresponda, el cual contendrá únicamente el detalle a cerca de la concentración mínima del ingrediente activo cuando corresponda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y el porcentaje total de sus aditivos de formulación, expresados en porcentaje m/m o m/v, según corresponda el estado físico del producto, legalizado por el Ministerio de Relaciones Exteriores.</w:t>
                  </w:r>
                </w:p>
                <w:p w14:paraId="6BBD7D86" w14:textId="4D662071" w:rsidR="00D01E94" w:rsidRPr="00F622EF" w:rsidRDefault="00D01E94" w:rsidP="00D01E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17F82CE" w14:textId="15C26ED3" w:rsidR="00D01E94" w:rsidRPr="00F622EF" w:rsidRDefault="00D01E94" w:rsidP="00D01E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 xml:space="preserve">2. Certificado de composición cualitativa-cuantitativa del insumo, en original emitido por el fabricante o formulador según corresponda, el cual contendrá únicamente el detalle a cerca de la concentración mínima del ingrediente activo cuando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corresponda y el porcentaje total de sus aditivos de formulación, expresados en porcentaje m/m o m/v, según corresponda el estado físico del producto, legalizado por el Ministerio de Relaciones Exteriores.</w:t>
                  </w:r>
                </w:p>
                <w:p w14:paraId="5F857830" w14:textId="77777777" w:rsidR="00D01E94" w:rsidRPr="00F622EF" w:rsidRDefault="00D01E94" w:rsidP="00D01E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622EF" w:rsidRPr="00F622EF" w14:paraId="50A29A91" w14:textId="77777777" w:rsidTr="00327E4F">
              <w:tc>
                <w:tcPr>
                  <w:tcW w:w="4070" w:type="dxa"/>
                </w:tcPr>
                <w:p w14:paraId="15862C6C" w14:textId="77777777" w:rsidR="00D01E94" w:rsidRPr="00F622EF" w:rsidRDefault="00D01E94" w:rsidP="007617C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4. Hoja de seguridad del producto.</w:t>
                  </w:r>
                </w:p>
                <w:p w14:paraId="71E28C7E" w14:textId="7F7DBB44" w:rsidR="00D01E94" w:rsidRPr="00F622EF" w:rsidRDefault="00D01E94" w:rsidP="007617C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3D8DC34F" w14:textId="2CDDBC90" w:rsidR="00D01E94" w:rsidRPr="00F622EF" w:rsidRDefault="00D01E94" w:rsidP="00D01E94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3. Hoja de seguridad del producto.</w:t>
                  </w:r>
                </w:p>
                <w:p w14:paraId="1B34B8CF" w14:textId="77777777" w:rsidR="00D01E94" w:rsidRPr="00F622EF" w:rsidRDefault="00D01E94" w:rsidP="007617C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622EF" w:rsidRPr="00F622EF" w14:paraId="319B83E5" w14:textId="77777777" w:rsidTr="00327E4F">
              <w:tc>
                <w:tcPr>
                  <w:tcW w:w="4070" w:type="dxa"/>
                </w:tcPr>
                <w:p w14:paraId="3897CA85" w14:textId="77777777" w:rsidR="007617CC" w:rsidRPr="00F622EF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622EF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3241310D" w14:textId="77777777" w:rsidR="007617CC" w:rsidRPr="00F622EF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7F93C545" w14:textId="57C2E808" w:rsidR="007617CC" w:rsidRPr="00F622EF" w:rsidRDefault="007617CC" w:rsidP="007617C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3. </w:t>
                  </w:r>
                  <w:r w:rsidRPr="00F622E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Artículo 33, numeral 2, incisos a), b), c), d), e) y f) del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Acuerdo Gubernativo 87-2011, Reglamento para el Registro,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Ministerio de Agricultura, Ganadería y Alimentación.</w:t>
                  </w:r>
                </w:p>
                <w:p w14:paraId="387ED8FE" w14:textId="6303E293" w:rsidR="007617CC" w:rsidRPr="00F622EF" w:rsidRDefault="007617CC" w:rsidP="007617CC">
                  <w:pPr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040043BC" w14:textId="77777777" w:rsidR="007617CC" w:rsidRPr="00F622EF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  <w:r w:rsidRPr="00F622EF"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  <w:t>Parte Técnica:</w:t>
                  </w:r>
                </w:p>
                <w:p w14:paraId="19333C52" w14:textId="77777777" w:rsidR="007617CC" w:rsidRPr="00F622EF" w:rsidRDefault="007617CC" w:rsidP="007617CC">
                  <w:pPr>
                    <w:rPr>
                      <w:rFonts w:ascii="Arial" w:eastAsia="Times New Roman" w:hAnsi="Arial" w:cs="Arial"/>
                      <w:b/>
                      <w:color w:val="404040" w:themeColor="text1" w:themeTint="BF"/>
                      <w:lang w:eastAsia="es-GT"/>
                    </w:rPr>
                  </w:pPr>
                </w:p>
                <w:p w14:paraId="5D9DD208" w14:textId="64E3B140" w:rsidR="007617CC" w:rsidRPr="00F622EF" w:rsidRDefault="007617CC" w:rsidP="007617C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2. </w:t>
                  </w:r>
                  <w:r w:rsidRPr="00F622E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Artículo 3</w:t>
                  </w:r>
                  <w:r w:rsidR="00D01E94" w:rsidRPr="00F622E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4</w:t>
                  </w:r>
                  <w:r w:rsidRPr="00F622E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, numeral 2, incisos a), b), c), d), e)</w:t>
                  </w:r>
                  <w:r w:rsidR="00D01E94" w:rsidRPr="00F622E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, </w:t>
                  </w:r>
                  <w:r w:rsidRPr="00F622E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f)</w:t>
                  </w:r>
                  <w:r w:rsidR="00D01E94" w:rsidRPr="00F622E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>, g), h) e i)</w:t>
                  </w:r>
                  <w:r w:rsidRPr="00F622EF">
                    <w:rPr>
                      <w:rFonts w:ascii="Arial" w:eastAsia="Times New Roman" w:hAnsi="Arial" w:cs="Arial"/>
                      <w:color w:val="404040" w:themeColor="text1" w:themeTint="BF"/>
                      <w:shd w:val="clear" w:color="auto" w:fill="FFFFFF"/>
                      <w:lang w:eastAsia="es-GT"/>
                    </w:rPr>
                    <w:t xml:space="preserve"> del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Acuerdo Gubernativo 87-2011, Reglamento para el Registro, renovación, endoso y cesión de sustancias afines a plaguicidas; plaguicidas microbianos; plaguicidas bioquímicos; artrópodos, predadores, paracitos, parasitoides; los requisitos para su importación, exportación y retorno; así como el registro de personal individuales y jurídicas relacionadas a estos insumos, ante el Ministerio de Agricultura, Ganadería y Alimentación.</w:t>
                  </w:r>
                </w:p>
                <w:p w14:paraId="75574FC1" w14:textId="77777777" w:rsidR="007617CC" w:rsidRPr="00F622EF" w:rsidRDefault="007617CC" w:rsidP="007617CC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</w:tbl>
          <w:p w14:paraId="04612D8B" w14:textId="77777777" w:rsidR="00305467" w:rsidRPr="00F622EF" w:rsidRDefault="00305467" w:rsidP="007617CC">
            <w:pPr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</w:p>
          <w:p w14:paraId="1F2069D8" w14:textId="77777777" w:rsidR="007F3F4A" w:rsidRPr="00F622EF" w:rsidRDefault="007F3F4A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tbl>
            <w:tblPr>
              <w:tblStyle w:val="Tablaconcuadrcula"/>
              <w:tblW w:w="0" w:type="auto"/>
              <w:tblLook w:val="04A0" w:firstRow="1" w:lastRow="0" w:firstColumn="1" w:lastColumn="0" w:noHBand="0" w:noVBand="1"/>
            </w:tblPr>
            <w:tblGrid>
              <w:gridCol w:w="4070"/>
              <w:gridCol w:w="3882"/>
            </w:tblGrid>
            <w:tr w:rsidR="00F622EF" w:rsidRPr="00F622EF" w14:paraId="6E422E8D" w14:textId="77777777" w:rsidTr="007301EA">
              <w:tc>
                <w:tcPr>
                  <w:tcW w:w="4070" w:type="dxa"/>
                </w:tcPr>
                <w:p w14:paraId="39895810" w14:textId="77777777" w:rsidR="002D4CC5" w:rsidRPr="00F622EF" w:rsidRDefault="00105400" w:rsidP="00F622E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Actual</w:t>
                  </w:r>
                </w:p>
              </w:tc>
              <w:tc>
                <w:tcPr>
                  <w:tcW w:w="3882" w:type="dxa"/>
                </w:tcPr>
                <w:p w14:paraId="65043A6C" w14:textId="77777777" w:rsidR="002D4CC5" w:rsidRPr="00F622EF" w:rsidRDefault="00105400" w:rsidP="00F622EF">
                  <w:pPr>
                    <w:jc w:val="center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  <w:t>Diseño propuesto</w:t>
                  </w:r>
                </w:p>
              </w:tc>
            </w:tr>
            <w:tr w:rsidR="00F622EF" w:rsidRPr="00F622EF" w14:paraId="0E22B81E" w14:textId="77777777" w:rsidTr="007301EA">
              <w:tc>
                <w:tcPr>
                  <w:tcW w:w="4070" w:type="dxa"/>
                </w:tcPr>
                <w:p w14:paraId="400A6E74" w14:textId="16E000A1" w:rsidR="00501088" w:rsidRPr="00F622EF" w:rsidRDefault="00501088" w:rsidP="00501088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Ingresa a la ventanilla de atención al Usuario.</w:t>
                  </w:r>
                </w:p>
                <w:p w14:paraId="042830CA" w14:textId="60407AAF" w:rsidR="00501088" w:rsidRPr="00F622EF" w:rsidRDefault="00501088" w:rsidP="00501088">
                  <w:pPr>
                    <w:pStyle w:val="Prrafodelista"/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</w:p>
                <w:p w14:paraId="11D4AD49" w14:textId="77777777" w:rsidR="00501088" w:rsidRPr="00F622EF" w:rsidRDefault="00501088" w:rsidP="00501088">
                  <w:pPr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27088D55" w14:textId="1458447B" w:rsidR="00501088" w:rsidRPr="00F622EF" w:rsidRDefault="00501088" w:rsidP="00742136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1. El </w:t>
                  </w:r>
                  <w:r w:rsidR="00742136" w:rsidRPr="00F622EF">
                    <w:rPr>
                      <w:rFonts w:ascii="Arial" w:hAnsi="Arial" w:cs="Arial"/>
                      <w:color w:val="404040" w:themeColor="text1" w:themeTint="BF"/>
                    </w:rPr>
                    <w:t>u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suario completa formulario en</w:t>
                  </w:r>
                  <w:r w:rsidR="005109A5"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F622E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>el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 sistema informático y carga</w:t>
                  </w:r>
                  <w:r w:rsidR="005109A5"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documentos requeridos.</w:t>
                  </w:r>
                </w:p>
              </w:tc>
            </w:tr>
            <w:tr w:rsidR="00F622EF" w:rsidRPr="00F622EF" w14:paraId="08FB7DCE" w14:textId="77777777" w:rsidTr="007301EA">
              <w:tc>
                <w:tcPr>
                  <w:tcW w:w="4070" w:type="dxa"/>
                </w:tcPr>
                <w:p w14:paraId="7C00D7F2" w14:textId="61402893" w:rsidR="0030509B" w:rsidRPr="00F622EF" w:rsidRDefault="0030509B" w:rsidP="0030509B">
                  <w:pPr>
                    <w:pStyle w:val="Prrafodelista"/>
                    <w:numPr>
                      <w:ilvl w:val="0"/>
                      <w:numId w:val="34"/>
                    </w:num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La Jefatura del departamento recibe el expediente de registro de insumos agrícolas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.</w:t>
                  </w:r>
                </w:p>
                <w:p w14:paraId="47696184" w14:textId="77777777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81B0E79" w14:textId="47052EAD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2. El Profesional Analista Técnico recibe expediente en bandeja, analiza y emite dictamen técnico. </w:t>
                  </w:r>
                </w:p>
                <w:p w14:paraId="6106E955" w14:textId="4C6FDD31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Si </w:t>
                  </w:r>
                  <w:r w:rsidR="00BD7C15"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es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favorable: Sigue paso </w:t>
                  </w:r>
                  <w:r w:rsidR="005109A5" w:rsidRPr="00F622EF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="00BD7C15" w:rsidRPr="00F622EF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30CECF82" w14:textId="6132569E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No favorable: Devuelve con observaciones y regresa a paso 1.</w:t>
                  </w:r>
                </w:p>
              </w:tc>
            </w:tr>
            <w:tr w:rsidR="00F622EF" w:rsidRPr="00F622EF" w14:paraId="33904027" w14:textId="77777777" w:rsidTr="007301EA">
              <w:tc>
                <w:tcPr>
                  <w:tcW w:w="4070" w:type="dxa"/>
                </w:tcPr>
                <w:p w14:paraId="3315F791" w14:textId="622365B2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3. Selecciona expediente a analizar de acuerdo a la fecha de ingreso.</w:t>
                  </w:r>
                </w:p>
              </w:tc>
              <w:tc>
                <w:tcPr>
                  <w:tcW w:w="3882" w:type="dxa"/>
                </w:tcPr>
                <w:p w14:paraId="6CC74433" w14:textId="20802AEF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3. El </w:t>
                  </w:r>
                  <w:r w:rsidRPr="00F622EF">
                    <w:rPr>
                      <w:rFonts w:ascii="Arial" w:hAnsi="Arial" w:cs="Arial"/>
                      <w:bCs/>
                      <w:color w:val="404040" w:themeColor="text1" w:themeTint="BF"/>
                    </w:rPr>
                    <w:t xml:space="preserve">Profesional Analista Técnico genera certificado de registro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con código de validación electrónico en el sistema informático.</w:t>
                  </w:r>
                </w:p>
              </w:tc>
            </w:tr>
            <w:tr w:rsidR="00F622EF" w:rsidRPr="00F622EF" w14:paraId="4EC8AD51" w14:textId="77777777" w:rsidTr="00084DFE">
              <w:tc>
                <w:tcPr>
                  <w:tcW w:w="4070" w:type="dxa"/>
                  <w:shd w:val="clear" w:color="auto" w:fill="FFFFFF" w:themeFill="background1"/>
                </w:tcPr>
                <w:p w14:paraId="3FF9FA19" w14:textId="2D98EFA5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4. Profesional analista recibe y analiza </w:t>
                  </w:r>
                  <w:r w:rsidR="00177C1D" w:rsidRPr="00F622E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e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xpediente de Registro de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Artrópodos, Predadores, Parásitos y Parasitoides.</w:t>
                  </w:r>
                </w:p>
                <w:p w14:paraId="73FC7A6E" w14:textId="77777777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  <w:shd w:val="clear" w:color="auto" w:fill="FFFFFF" w:themeFill="background1"/>
                </w:tcPr>
                <w:p w14:paraId="0762C718" w14:textId="443C8717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4. El Jefe de Departamento recibe </w:t>
                  </w:r>
                  <w:r w:rsidR="00BD7C15"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certificado de registro 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en bandeja y revisa.</w:t>
                  </w:r>
                </w:p>
                <w:p w14:paraId="737C9EFC" w14:textId="2BAF1D9E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Si: Sigue paso </w:t>
                  </w:r>
                  <w:r w:rsidR="005109A5" w:rsidRPr="00F622EF">
                    <w:rPr>
                      <w:rFonts w:ascii="Arial" w:hAnsi="Arial" w:cs="Arial"/>
                      <w:color w:val="404040" w:themeColor="text1" w:themeTint="BF"/>
                    </w:rPr>
                    <w:t>5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  <w:p w14:paraId="483FB327" w14:textId="19E19621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No: Devuelve para correcciones y regresa a paso </w:t>
                  </w:r>
                  <w:r w:rsidR="005109A5" w:rsidRPr="00F622EF">
                    <w:rPr>
                      <w:rFonts w:ascii="Arial" w:hAnsi="Arial" w:cs="Arial"/>
                      <w:color w:val="404040" w:themeColor="text1" w:themeTint="BF"/>
                    </w:rPr>
                    <w:t>3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.</w:t>
                  </w:r>
                </w:p>
              </w:tc>
            </w:tr>
            <w:tr w:rsidR="00F622EF" w:rsidRPr="00F622EF" w14:paraId="42C78902" w14:textId="77777777" w:rsidTr="007301EA">
              <w:tc>
                <w:tcPr>
                  <w:tcW w:w="4070" w:type="dxa"/>
                </w:tcPr>
                <w:p w14:paraId="03ADE794" w14:textId="1639EDAB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lastRenderedPageBreak/>
                    <w:t>5. Emite Dictamen Técnico.</w:t>
                  </w:r>
                </w:p>
              </w:tc>
              <w:tc>
                <w:tcPr>
                  <w:tcW w:w="3882" w:type="dxa"/>
                </w:tcPr>
                <w:p w14:paraId="4199C280" w14:textId="1F8A9874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5. El Jefe de Departamento valida certificado de registro y notifica al usuario en el sistema informático.</w:t>
                  </w:r>
                </w:p>
              </w:tc>
            </w:tr>
            <w:tr w:rsidR="00F622EF" w:rsidRPr="00F622EF" w14:paraId="2923A17F" w14:textId="77777777" w:rsidTr="007301EA">
              <w:tc>
                <w:tcPr>
                  <w:tcW w:w="4070" w:type="dxa"/>
                </w:tcPr>
                <w:p w14:paraId="7BDFE9C4" w14:textId="1B7551FE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 xml:space="preserve">6. Emite Dictamen Técnico final y Certificado de Registro, según corresponda.  </w:t>
                  </w:r>
                </w:p>
              </w:tc>
              <w:tc>
                <w:tcPr>
                  <w:tcW w:w="3882" w:type="dxa"/>
                </w:tcPr>
                <w:p w14:paraId="5817EE73" w14:textId="1B9C863D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</w:tr>
            <w:tr w:rsidR="00F622EF" w:rsidRPr="00F622EF" w14:paraId="2737E0E5" w14:textId="77777777" w:rsidTr="007301EA">
              <w:tc>
                <w:tcPr>
                  <w:tcW w:w="4070" w:type="dxa"/>
                </w:tcPr>
                <w:p w14:paraId="56F7584E" w14:textId="5E101B5E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  <w:lang w:eastAsia="es-GT"/>
                    </w:rPr>
                    <w:t>7. Traslada Certificado de Registro al Jefe del Departamento de Registro de Insumos Agrícolas</w:t>
                  </w:r>
                </w:p>
              </w:tc>
              <w:tc>
                <w:tcPr>
                  <w:tcW w:w="3882" w:type="dxa"/>
                </w:tcPr>
                <w:p w14:paraId="6A039A00" w14:textId="6C0DA67D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622EF" w:rsidRPr="00F622EF" w14:paraId="667D37C6" w14:textId="77777777" w:rsidTr="007301EA">
              <w:tc>
                <w:tcPr>
                  <w:tcW w:w="4070" w:type="dxa"/>
                </w:tcPr>
                <w:p w14:paraId="25BB8470" w14:textId="2AA37604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 xml:space="preserve">8. Recibe, analiza, emite Visto Bueno del Certificado de Registro y traslada al Profesional Analista de Registro de </w:t>
                  </w:r>
                  <w:r w:rsidR="00F566A7" w:rsidRPr="00F622EF">
                    <w:rPr>
                      <w:rFonts w:ascii="Arial" w:hAnsi="Arial" w:cs="Arial"/>
                      <w:color w:val="404040" w:themeColor="text1" w:themeTint="BF"/>
                    </w:rPr>
                    <w:t>Plaguicidas Bioquímicos d</w:t>
                  </w: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el Departamento de Registro de Insumos Agrícolas.</w:t>
                  </w:r>
                </w:p>
              </w:tc>
              <w:tc>
                <w:tcPr>
                  <w:tcW w:w="3882" w:type="dxa"/>
                </w:tcPr>
                <w:p w14:paraId="25D48EF6" w14:textId="77777777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bCs/>
                      <w:color w:val="404040" w:themeColor="text1" w:themeTint="BF"/>
                    </w:rPr>
                  </w:pPr>
                </w:p>
              </w:tc>
            </w:tr>
            <w:tr w:rsidR="00F622EF" w:rsidRPr="00F622EF" w14:paraId="2A5E8BB8" w14:textId="77777777" w:rsidTr="007301EA">
              <w:tc>
                <w:tcPr>
                  <w:tcW w:w="4070" w:type="dxa"/>
                </w:tcPr>
                <w:p w14:paraId="6CD1A0E9" w14:textId="676FAE25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9. Recibe y entrega Certificado de Registro según corresponda al usuario solicitante.</w:t>
                  </w:r>
                </w:p>
              </w:tc>
              <w:tc>
                <w:tcPr>
                  <w:tcW w:w="3882" w:type="dxa"/>
                </w:tcPr>
                <w:p w14:paraId="4116FFC2" w14:textId="77777777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  <w:tr w:rsidR="00F622EF" w:rsidRPr="00F622EF" w14:paraId="127346C5" w14:textId="77777777" w:rsidTr="007301EA">
              <w:tc>
                <w:tcPr>
                  <w:tcW w:w="4070" w:type="dxa"/>
                </w:tcPr>
                <w:p w14:paraId="3BCE1B89" w14:textId="20311FE0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  <w:r w:rsidRPr="00F622EF">
                    <w:rPr>
                      <w:rFonts w:ascii="Arial" w:hAnsi="Arial" w:cs="Arial"/>
                      <w:color w:val="404040" w:themeColor="text1" w:themeTint="BF"/>
                    </w:rPr>
                    <w:t>10. Archiva expediente.</w:t>
                  </w:r>
                </w:p>
                <w:p w14:paraId="309A0506" w14:textId="375B11FE" w:rsidR="0030509B" w:rsidRPr="00F622EF" w:rsidRDefault="0030509B" w:rsidP="0030509B">
                  <w:pPr>
                    <w:tabs>
                      <w:tab w:val="left" w:pos="6960"/>
                    </w:tabs>
                    <w:jc w:val="both"/>
                    <w:rPr>
                      <w:rFonts w:ascii="Arial" w:hAnsi="Arial" w:cs="Arial"/>
                      <w:color w:val="404040" w:themeColor="text1" w:themeTint="BF"/>
                    </w:rPr>
                  </w:pPr>
                </w:p>
              </w:tc>
              <w:tc>
                <w:tcPr>
                  <w:tcW w:w="3882" w:type="dxa"/>
                </w:tcPr>
                <w:p w14:paraId="1FBF8C3A" w14:textId="77777777" w:rsidR="0030509B" w:rsidRPr="00F622EF" w:rsidRDefault="0030509B" w:rsidP="0030509B">
                  <w:pPr>
                    <w:jc w:val="both"/>
                    <w:rPr>
                      <w:rFonts w:ascii="Arial" w:hAnsi="Arial" w:cs="Arial"/>
                      <w:b/>
                      <w:bCs/>
                      <w:color w:val="404040" w:themeColor="text1" w:themeTint="BF"/>
                    </w:rPr>
                  </w:pPr>
                </w:p>
              </w:tc>
            </w:tr>
          </w:tbl>
          <w:p w14:paraId="0822EE4F" w14:textId="77777777" w:rsidR="00BE617B" w:rsidRPr="00F622EF" w:rsidRDefault="00BE617B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  <w:p w14:paraId="3F1D05B8" w14:textId="0624F860" w:rsidR="008F0CA5" w:rsidRPr="00F622EF" w:rsidRDefault="008F0CA5" w:rsidP="008F0CA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622EF">
              <w:rPr>
                <w:rFonts w:ascii="Arial" w:hAnsi="Arial" w:cs="Arial"/>
                <w:color w:val="404040" w:themeColor="text1" w:themeTint="BF"/>
                <w:lang w:eastAsia="es-GT"/>
              </w:rPr>
              <w:t>Tiempo: Actual:</w:t>
            </w:r>
            <w:r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4D324D"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12</w:t>
            </w:r>
            <w:r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</w:t>
            </w:r>
            <w:r w:rsidR="004D324D"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meses</w:t>
            </w:r>
            <w:r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    </w:t>
            </w:r>
            <w:r w:rsidRPr="00F622E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1</w:t>
            </w:r>
            <w:r w:rsidR="004D324D"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0 meses </w:t>
            </w:r>
          </w:p>
          <w:p w14:paraId="57714673" w14:textId="77777777" w:rsidR="008F0CA5" w:rsidRPr="00F622EF" w:rsidRDefault="008F0CA5" w:rsidP="008F0CA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622EF">
              <w:rPr>
                <w:rFonts w:ascii="Arial" w:hAnsi="Arial" w:cs="Arial"/>
                <w:color w:val="404040" w:themeColor="text1" w:themeTint="BF"/>
                <w:lang w:eastAsia="es-GT"/>
              </w:rPr>
              <w:t>Costo: Actual:</w:t>
            </w:r>
            <w:r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USD 0.00      </w:t>
            </w:r>
            <w:r w:rsidRPr="00F622EF">
              <w:rPr>
                <w:rFonts w:ascii="Arial" w:hAnsi="Arial" w:cs="Arial"/>
                <w:color w:val="404040" w:themeColor="text1" w:themeTint="BF"/>
                <w:lang w:eastAsia="es-GT"/>
              </w:rPr>
              <w:t>Propuesto</w:t>
            </w:r>
            <w:r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>: USD 0.00. Según tarifario vigente</w:t>
            </w:r>
          </w:p>
          <w:p w14:paraId="2FA8851E" w14:textId="77777777" w:rsidR="008F0CA5" w:rsidRPr="00F622EF" w:rsidRDefault="008F0CA5" w:rsidP="008F0CA5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  <w:r w:rsidRPr="00F622E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Identificación de acciones interinstitucionales: </w:t>
            </w:r>
          </w:p>
          <w:p w14:paraId="6F07937B" w14:textId="77777777" w:rsidR="008F0CA5" w:rsidRPr="00F622EF" w:rsidRDefault="008F0CA5" w:rsidP="008F0CA5">
            <w:pPr>
              <w:pStyle w:val="Prrafodelista"/>
              <w:spacing w:after="0" w:line="240" w:lineRule="auto"/>
              <w:jc w:val="both"/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</w:pPr>
            <w:r w:rsidRPr="00F622EF">
              <w:rPr>
                <w:rFonts w:ascii="Arial" w:hAnsi="Arial" w:cs="Arial"/>
                <w:color w:val="404040" w:themeColor="text1" w:themeTint="BF"/>
                <w:lang w:eastAsia="es-GT"/>
              </w:rPr>
              <w:t xml:space="preserve">           Actual: </w:t>
            </w:r>
            <w:r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Ninguna                         </w:t>
            </w:r>
            <w:r w:rsidRPr="00F622EF">
              <w:rPr>
                <w:rFonts w:ascii="Arial" w:hAnsi="Arial" w:cs="Arial"/>
                <w:color w:val="404040" w:themeColor="text1" w:themeTint="BF"/>
                <w:lang w:eastAsia="es-GT"/>
              </w:rPr>
              <w:t>Propuesto:</w:t>
            </w:r>
            <w:r w:rsidRPr="00F622EF">
              <w:rPr>
                <w:rFonts w:ascii="Arial" w:hAnsi="Arial" w:cs="Arial"/>
                <w:b/>
                <w:color w:val="404040" w:themeColor="text1" w:themeTint="BF"/>
                <w:lang w:eastAsia="es-GT"/>
              </w:rPr>
              <w:t xml:space="preserve"> Ninguna</w:t>
            </w:r>
          </w:p>
          <w:p w14:paraId="10B1CFBF" w14:textId="77777777" w:rsidR="000107A9" w:rsidRPr="00F622EF" w:rsidRDefault="000107A9" w:rsidP="007F2D55">
            <w:pPr>
              <w:spacing w:after="0" w:line="240" w:lineRule="auto"/>
              <w:jc w:val="both"/>
              <w:rPr>
                <w:rFonts w:ascii="Arial" w:hAnsi="Arial" w:cs="Arial"/>
                <w:color w:val="404040" w:themeColor="text1" w:themeTint="BF"/>
                <w:lang w:eastAsia="es-GT"/>
              </w:rPr>
            </w:pPr>
          </w:p>
        </w:tc>
      </w:tr>
    </w:tbl>
    <w:p w14:paraId="4EC40B98" w14:textId="77777777" w:rsidR="00834472" w:rsidRPr="008F0CA5" w:rsidRDefault="00834472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51FD9C3C" w14:textId="77777777" w:rsidR="00834472" w:rsidRPr="008F0CA5" w:rsidRDefault="00834472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095F97B8" w14:textId="011DA9E9" w:rsidR="00016289" w:rsidRDefault="00016289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6A0BFD46" w14:textId="11A2E90E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31D37DED" w14:textId="47A5126E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22C0ECEA" w14:textId="4AFD1AF8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6B0084FE" w14:textId="67319AF6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7512CE25" w14:textId="15FAE80A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55A47F9A" w14:textId="102ED9FD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706D74B5" w14:textId="31C90F3C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095A3BE1" w14:textId="0A877C25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0AB24EAB" w14:textId="25244D34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7CB2775D" w14:textId="45E85C9C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7E35B1BF" w14:textId="3551AB69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1929A327" w14:textId="4D914520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5915C646" w14:textId="741E5D7E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4BF591B9" w14:textId="29E23760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66732D39" w14:textId="49CF411B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2F01977B" w14:textId="4CA33AC4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2D123F34" w14:textId="49C8D4D5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3899CBC4" w14:textId="739E6C13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1FA4FFC1" w14:textId="2AB1D2F7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02F7161E" w14:textId="6DD4E679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1B9AAFA3" w14:textId="20255C5A" w:rsidR="00BD7C15" w:rsidRDefault="00BD7C1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334C333A" w14:textId="77777777" w:rsidR="00016289" w:rsidRPr="008F0CA5" w:rsidRDefault="00016289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</w:p>
    <w:p w14:paraId="0D56198E" w14:textId="2B9AC05B" w:rsidR="008C3C67" w:rsidRPr="008F0CA5" w:rsidRDefault="007F2D55" w:rsidP="00622F94">
      <w:pPr>
        <w:spacing w:after="0" w:line="240" w:lineRule="auto"/>
        <w:jc w:val="both"/>
        <w:rPr>
          <w:rFonts w:ascii="Arial" w:hAnsi="Arial" w:cs="Arial"/>
          <w:b/>
          <w:color w:val="404040" w:themeColor="text1" w:themeTint="BF"/>
        </w:rPr>
      </w:pPr>
      <w:r w:rsidRPr="008F0CA5">
        <w:rPr>
          <w:rFonts w:ascii="Arial" w:hAnsi="Arial" w:cs="Arial"/>
          <w:b/>
          <w:color w:val="404040" w:themeColor="text1" w:themeTint="BF"/>
        </w:rPr>
        <w:t xml:space="preserve">ANEXO 1 </w:t>
      </w:r>
    </w:p>
    <w:p w14:paraId="3B1F1C20" w14:textId="77777777" w:rsidR="00834472" w:rsidRPr="008F0CA5" w:rsidRDefault="00834472" w:rsidP="00622F94">
      <w:pPr>
        <w:spacing w:after="0" w:line="240" w:lineRule="auto"/>
        <w:jc w:val="both"/>
        <w:rPr>
          <w:rFonts w:ascii="Arial" w:hAnsi="Arial" w:cs="Arial"/>
          <w:color w:val="404040" w:themeColor="text1" w:themeTint="BF"/>
        </w:rPr>
      </w:pPr>
    </w:p>
    <w:tbl>
      <w:tblPr>
        <w:tblStyle w:val="Tablaconcuadrcula"/>
        <w:tblW w:w="9634" w:type="dxa"/>
        <w:tblLook w:val="04A0" w:firstRow="1" w:lastRow="0" w:firstColumn="1" w:lastColumn="0" w:noHBand="0" w:noVBand="1"/>
      </w:tblPr>
      <w:tblGrid>
        <w:gridCol w:w="2547"/>
        <w:gridCol w:w="1984"/>
        <w:gridCol w:w="2410"/>
        <w:gridCol w:w="2693"/>
      </w:tblGrid>
      <w:tr w:rsidR="008F0CA5" w:rsidRPr="008F0CA5" w14:paraId="6C19A7C0" w14:textId="77777777" w:rsidTr="003B6166">
        <w:tc>
          <w:tcPr>
            <w:tcW w:w="2547" w:type="dxa"/>
            <w:shd w:val="clear" w:color="auto" w:fill="BDD6EE" w:themeFill="accent1" w:themeFillTint="66"/>
          </w:tcPr>
          <w:p w14:paraId="3386D2AA" w14:textId="77777777" w:rsidR="003D5209" w:rsidRPr="008F0CA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INDICADOR</w:t>
            </w:r>
          </w:p>
        </w:tc>
        <w:tc>
          <w:tcPr>
            <w:tcW w:w="1984" w:type="dxa"/>
            <w:shd w:val="clear" w:color="auto" w:fill="BDD6EE" w:themeFill="accent1" w:themeFillTint="66"/>
          </w:tcPr>
          <w:p w14:paraId="564C91D5" w14:textId="77777777" w:rsidR="003D5209" w:rsidRPr="008F0CA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SITUACION ACTUAL</w:t>
            </w:r>
          </w:p>
        </w:tc>
        <w:tc>
          <w:tcPr>
            <w:tcW w:w="2410" w:type="dxa"/>
            <w:shd w:val="clear" w:color="auto" w:fill="BDD6EE" w:themeFill="accent1" w:themeFillTint="66"/>
          </w:tcPr>
          <w:p w14:paraId="52837C8F" w14:textId="77777777" w:rsidR="003D5209" w:rsidRPr="008F0CA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SITUACION PROPUESTA</w:t>
            </w:r>
          </w:p>
        </w:tc>
        <w:tc>
          <w:tcPr>
            <w:tcW w:w="2693" w:type="dxa"/>
            <w:shd w:val="clear" w:color="auto" w:fill="BDD6EE" w:themeFill="accent1" w:themeFillTint="66"/>
          </w:tcPr>
          <w:p w14:paraId="194E4E2C" w14:textId="77777777" w:rsidR="003D5209" w:rsidRPr="008F0CA5" w:rsidRDefault="003D5209" w:rsidP="003B6166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DIFERENCIA</w:t>
            </w:r>
          </w:p>
        </w:tc>
      </w:tr>
      <w:tr w:rsidR="008F0CA5" w:rsidRPr="008F0CA5" w14:paraId="4003ABCB" w14:textId="77777777" w:rsidTr="003B6166">
        <w:tc>
          <w:tcPr>
            <w:tcW w:w="2547" w:type="dxa"/>
          </w:tcPr>
          <w:p w14:paraId="2F4572AD" w14:textId="77777777" w:rsidR="00A51D93" w:rsidRPr="008F0CA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F0CA5">
              <w:rPr>
                <w:color w:val="404040" w:themeColor="text1" w:themeTint="BF"/>
                <w:sz w:val="22"/>
                <w:szCs w:val="22"/>
              </w:rPr>
              <w:t xml:space="preserve">Número de actividades con valor añadido </w:t>
            </w:r>
          </w:p>
        </w:tc>
        <w:tc>
          <w:tcPr>
            <w:tcW w:w="1984" w:type="dxa"/>
          </w:tcPr>
          <w:p w14:paraId="164D2F7E" w14:textId="04E4434A" w:rsidR="00A51D93" w:rsidRPr="008F0CA5" w:rsidRDefault="001D043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2A23A3AE" w14:textId="6A7E74F7" w:rsidR="00A51D93" w:rsidRPr="008F0CA5" w:rsidRDefault="0030509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344B18D0" w14:textId="6A56B48D" w:rsidR="00A51D93" w:rsidRPr="008F0CA5" w:rsidRDefault="0030509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8F0CA5" w:rsidRPr="008F0CA5" w14:paraId="4D0F664B" w14:textId="77777777" w:rsidTr="003B6166">
        <w:tc>
          <w:tcPr>
            <w:tcW w:w="2547" w:type="dxa"/>
          </w:tcPr>
          <w:p w14:paraId="67E2687B" w14:textId="77777777" w:rsidR="00A51D93" w:rsidRPr="008F0CA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F0CA5">
              <w:rPr>
                <w:color w:val="404040" w:themeColor="text1" w:themeTint="BF"/>
                <w:sz w:val="22"/>
                <w:szCs w:val="22"/>
              </w:rPr>
              <w:t xml:space="preserve">Número de actividades de control </w:t>
            </w:r>
          </w:p>
        </w:tc>
        <w:tc>
          <w:tcPr>
            <w:tcW w:w="1984" w:type="dxa"/>
          </w:tcPr>
          <w:p w14:paraId="73CF1970" w14:textId="61193115" w:rsidR="00A51D93" w:rsidRPr="008F0CA5" w:rsidRDefault="001D043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10</w:t>
            </w:r>
          </w:p>
        </w:tc>
        <w:tc>
          <w:tcPr>
            <w:tcW w:w="2410" w:type="dxa"/>
          </w:tcPr>
          <w:p w14:paraId="6B0FC6F6" w14:textId="51191E08" w:rsidR="00A51D93" w:rsidRPr="008F0CA5" w:rsidRDefault="0030509B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  <w:tc>
          <w:tcPr>
            <w:tcW w:w="2693" w:type="dxa"/>
          </w:tcPr>
          <w:p w14:paraId="5750AD26" w14:textId="20F58386" w:rsidR="00A51D93" w:rsidRPr="008F0CA5" w:rsidRDefault="0030509B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5</w:t>
            </w:r>
          </w:p>
        </w:tc>
      </w:tr>
      <w:tr w:rsidR="008F0CA5" w:rsidRPr="008F0CA5" w14:paraId="087ACD72" w14:textId="77777777" w:rsidTr="003B6166">
        <w:tc>
          <w:tcPr>
            <w:tcW w:w="2547" w:type="dxa"/>
          </w:tcPr>
          <w:p w14:paraId="62D41CC4" w14:textId="77777777" w:rsidR="00A51D93" w:rsidRPr="008F0CA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F0CA5">
              <w:rPr>
                <w:color w:val="404040" w:themeColor="text1" w:themeTint="BF"/>
                <w:sz w:val="22"/>
                <w:szCs w:val="22"/>
              </w:rPr>
              <w:t xml:space="preserve">Número de actividades sin valor añadido </w:t>
            </w:r>
          </w:p>
        </w:tc>
        <w:tc>
          <w:tcPr>
            <w:tcW w:w="1984" w:type="dxa"/>
          </w:tcPr>
          <w:p w14:paraId="7E607D04" w14:textId="1ED4F7A1" w:rsidR="00A51D93" w:rsidRPr="008F0CA5" w:rsidRDefault="004D324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56A8FF48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2C565EAD" w14:textId="28AEBD4F" w:rsidR="00A51D93" w:rsidRPr="008F0CA5" w:rsidRDefault="004D324D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F0CA5" w:rsidRPr="008F0CA5" w14:paraId="1E07581C" w14:textId="77777777" w:rsidTr="003B6166">
        <w:tc>
          <w:tcPr>
            <w:tcW w:w="2547" w:type="dxa"/>
          </w:tcPr>
          <w:p w14:paraId="6A284389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Tiempo del trámite</w:t>
            </w:r>
          </w:p>
        </w:tc>
        <w:tc>
          <w:tcPr>
            <w:tcW w:w="1984" w:type="dxa"/>
          </w:tcPr>
          <w:p w14:paraId="25B3D6A8" w14:textId="77777777" w:rsidR="00A51D93" w:rsidRPr="008F0CA5" w:rsidRDefault="00B85B95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12 meses</w:t>
            </w:r>
          </w:p>
        </w:tc>
        <w:tc>
          <w:tcPr>
            <w:tcW w:w="2410" w:type="dxa"/>
          </w:tcPr>
          <w:p w14:paraId="7F3EB67B" w14:textId="77777777" w:rsidR="00A51D93" w:rsidRPr="008F0CA5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10</w:t>
            </w:r>
            <w:r w:rsidR="00A51D93" w:rsidRPr="008F0CA5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  <w:tc>
          <w:tcPr>
            <w:tcW w:w="2693" w:type="dxa"/>
          </w:tcPr>
          <w:p w14:paraId="23EB8984" w14:textId="77777777" w:rsidR="00A51D93" w:rsidRPr="008F0CA5" w:rsidRDefault="001A72B9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2</w:t>
            </w:r>
            <w:r w:rsidR="00A51D93" w:rsidRPr="008F0CA5">
              <w:rPr>
                <w:rFonts w:ascii="Arial" w:hAnsi="Arial" w:cs="Arial"/>
                <w:color w:val="404040" w:themeColor="text1" w:themeTint="BF"/>
              </w:rPr>
              <w:t xml:space="preserve"> meses</w:t>
            </w:r>
          </w:p>
        </w:tc>
      </w:tr>
      <w:tr w:rsidR="008F0CA5" w:rsidRPr="008F0CA5" w14:paraId="1461F95B" w14:textId="77777777" w:rsidTr="003B6166">
        <w:tc>
          <w:tcPr>
            <w:tcW w:w="2547" w:type="dxa"/>
          </w:tcPr>
          <w:p w14:paraId="1ACBE4C5" w14:textId="77777777" w:rsidR="00A51D93" w:rsidRPr="008F0CA5" w:rsidRDefault="00A51D93" w:rsidP="003B6166">
            <w:pPr>
              <w:pStyle w:val="Default"/>
              <w:rPr>
                <w:color w:val="404040" w:themeColor="text1" w:themeTint="BF"/>
                <w:sz w:val="22"/>
                <w:szCs w:val="22"/>
              </w:rPr>
            </w:pPr>
            <w:r w:rsidRPr="008F0CA5">
              <w:rPr>
                <w:color w:val="404040" w:themeColor="text1" w:themeTint="BF"/>
                <w:sz w:val="22"/>
                <w:szCs w:val="22"/>
              </w:rPr>
              <w:t xml:space="preserve">Número de requisitos solicitados </w:t>
            </w:r>
          </w:p>
        </w:tc>
        <w:tc>
          <w:tcPr>
            <w:tcW w:w="1984" w:type="dxa"/>
          </w:tcPr>
          <w:p w14:paraId="1B140EB1" w14:textId="3D1C3F3B" w:rsidR="00A51D93" w:rsidRPr="008F0CA5" w:rsidRDefault="002C122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410" w:type="dxa"/>
          </w:tcPr>
          <w:p w14:paraId="6B846DD2" w14:textId="27A7FDCB" w:rsidR="00A51D93" w:rsidRPr="008F0CA5" w:rsidRDefault="002C122C" w:rsidP="001A72B9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  <w:tc>
          <w:tcPr>
            <w:tcW w:w="2693" w:type="dxa"/>
          </w:tcPr>
          <w:p w14:paraId="5276031B" w14:textId="1C69B51F" w:rsidR="00A51D93" w:rsidRPr="008F0CA5" w:rsidRDefault="002C122C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>
              <w:rPr>
                <w:rFonts w:ascii="Arial" w:hAnsi="Arial" w:cs="Arial"/>
                <w:color w:val="404040" w:themeColor="text1" w:themeTint="BF"/>
              </w:rPr>
              <w:t>N/A</w:t>
            </w:r>
          </w:p>
        </w:tc>
      </w:tr>
      <w:tr w:rsidR="008F0CA5" w:rsidRPr="008F0CA5" w14:paraId="1EDD42CE" w14:textId="77777777" w:rsidTr="003B6166">
        <w:tc>
          <w:tcPr>
            <w:tcW w:w="2547" w:type="dxa"/>
          </w:tcPr>
          <w:p w14:paraId="0DA7C3AC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Costo</w:t>
            </w:r>
          </w:p>
        </w:tc>
        <w:tc>
          <w:tcPr>
            <w:tcW w:w="1984" w:type="dxa"/>
          </w:tcPr>
          <w:p w14:paraId="780A4604" w14:textId="77777777" w:rsidR="00A51D93" w:rsidRPr="008F0CA5" w:rsidRDefault="000118D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  <w:tc>
          <w:tcPr>
            <w:tcW w:w="2410" w:type="dxa"/>
          </w:tcPr>
          <w:p w14:paraId="3D2D11EC" w14:textId="77777777" w:rsidR="00A51D93" w:rsidRPr="008F0CA5" w:rsidRDefault="00A51D93" w:rsidP="000118D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  <w:r w:rsidR="000118D7">
              <w:rPr>
                <w:rFonts w:ascii="Arial" w:hAnsi="Arial" w:cs="Arial"/>
                <w:color w:val="404040" w:themeColor="text1" w:themeTint="BF"/>
              </w:rPr>
              <w:t>, Según tarifario vigente.</w:t>
            </w:r>
          </w:p>
        </w:tc>
        <w:tc>
          <w:tcPr>
            <w:tcW w:w="2693" w:type="dxa"/>
          </w:tcPr>
          <w:p w14:paraId="051557FD" w14:textId="77777777" w:rsidR="00A51D93" w:rsidRPr="008F0CA5" w:rsidRDefault="00A51D93" w:rsidP="000118D7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Q. 0.00</w:t>
            </w:r>
          </w:p>
        </w:tc>
      </w:tr>
      <w:tr w:rsidR="008F0CA5" w:rsidRPr="008F0CA5" w14:paraId="2B6230A7" w14:textId="77777777" w:rsidTr="003B6166">
        <w:tc>
          <w:tcPr>
            <w:tcW w:w="2547" w:type="dxa"/>
          </w:tcPr>
          <w:p w14:paraId="29588DA9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Cantidad de áreas participantes</w:t>
            </w:r>
          </w:p>
        </w:tc>
        <w:tc>
          <w:tcPr>
            <w:tcW w:w="1984" w:type="dxa"/>
          </w:tcPr>
          <w:p w14:paraId="453F6868" w14:textId="77777777" w:rsidR="00A51D93" w:rsidRPr="008F0CA5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410" w:type="dxa"/>
          </w:tcPr>
          <w:p w14:paraId="2C9539B8" w14:textId="77777777" w:rsidR="00A51D93" w:rsidRPr="008F0CA5" w:rsidRDefault="00594DE7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1</w:t>
            </w:r>
          </w:p>
        </w:tc>
        <w:tc>
          <w:tcPr>
            <w:tcW w:w="2693" w:type="dxa"/>
          </w:tcPr>
          <w:p w14:paraId="73D41CCF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8F0CA5" w:rsidRPr="008F0CA5" w14:paraId="11326F8A" w14:textId="77777777" w:rsidTr="003B6166">
        <w:tc>
          <w:tcPr>
            <w:tcW w:w="2547" w:type="dxa"/>
          </w:tcPr>
          <w:p w14:paraId="70F14F75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Número de personas involucradas</w:t>
            </w:r>
          </w:p>
        </w:tc>
        <w:tc>
          <w:tcPr>
            <w:tcW w:w="1984" w:type="dxa"/>
          </w:tcPr>
          <w:p w14:paraId="74821EB5" w14:textId="77777777" w:rsidR="00A51D93" w:rsidRPr="008F0CA5" w:rsidRDefault="007F3F4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410" w:type="dxa"/>
          </w:tcPr>
          <w:p w14:paraId="3EE0F27A" w14:textId="77777777" w:rsidR="00A51D93" w:rsidRPr="008F0CA5" w:rsidRDefault="007F3F4A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7</w:t>
            </w:r>
          </w:p>
        </w:tc>
        <w:tc>
          <w:tcPr>
            <w:tcW w:w="2693" w:type="dxa"/>
          </w:tcPr>
          <w:p w14:paraId="56C2FB60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  <w:tr w:rsidR="00A51D93" w:rsidRPr="008F0CA5" w14:paraId="69E84585" w14:textId="77777777" w:rsidTr="003B6166">
        <w:tc>
          <w:tcPr>
            <w:tcW w:w="2547" w:type="dxa"/>
          </w:tcPr>
          <w:p w14:paraId="56EDB68E" w14:textId="77777777" w:rsidR="00A51D93" w:rsidRPr="008F0CA5" w:rsidRDefault="00A51D93" w:rsidP="003B6166">
            <w:pPr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Participación de otras instituciones</w:t>
            </w:r>
          </w:p>
        </w:tc>
        <w:tc>
          <w:tcPr>
            <w:tcW w:w="1984" w:type="dxa"/>
          </w:tcPr>
          <w:p w14:paraId="788152FA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410" w:type="dxa"/>
          </w:tcPr>
          <w:p w14:paraId="14594885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  <w:tc>
          <w:tcPr>
            <w:tcW w:w="2693" w:type="dxa"/>
          </w:tcPr>
          <w:p w14:paraId="403FC7FF" w14:textId="77777777" w:rsidR="00A51D93" w:rsidRPr="008F0CA5" w:rsidRDefault="00A51D93" w:rsidP="00E660CC">
            <w:pPr>
              <w:jc w:val="center"/>
              <w:rPr>
                <w:rFonts w:ascii="Arial" w:hAnsi="Arial" w:cs="Arial"/>
                <w:color w:val="404040" w:themeColor="text1" w:themeTint="BF"/>
              </w:rPr>
            </w:pPr>
            <w:r w:rsidRPr="008F0CA5">
              <w:rPr>
                <w:rFonts w:ascii="Arial" w:hAnsi="Arial" w:cs="Arial"/>
                <w:color w:val="404040" w:themeColor="text1" w:themeTint="BF"/>
              </w:rPr>
              <w:t>0</w:t>
            </w:r>
          </w:p>
        </w:tc>
      </w:tr>
    </w:tbl>
    <w:p w14:paraId="0EBFEEE3" w14:textId="77777777" w:rsidR="007F2D55" w:rsidRPr="008F0CA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743C3FB2" w14:textId="5A42200A" w:rsidR="007F2D55" w:rsidRDefault="007F2D55">
      <w:pPr>
        <w:rPr>
          <w:rFonts w:ascii="Arial" w:hAnsi="Arial" w:cs="Arial"/>
          <w:b/>
          <w:color w:val="404040" w:themeColor="text1" w:themeTint="BF"/>
        </w:rPr>
      </w:pPr>
    </w:p>
    <w:p w14:paraId="35D3F9B3" w14:textId="487A5FED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19BEEA4E" w14:textId="38B649A2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4433ABC3" w14:textId="6CAA207B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55ACF02A" w14:textId="4556D4CA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2F2E2DF0" w14:textId="593440B5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44A34D13" w14:textId="2425904A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501D37BB" w14:textId="3A056EE2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7D7BA073" w14:textId="417C448D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575EACD0" w14:textId="2B09C0D5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30376DB1" w14:textId="08E43607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35F96F8E" w14:textId="73604924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4FE2F020" w14:textId="1582E8B7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5A267A76" w14:textId="73B50D77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03D28CDD" w14:textId="1957FB4B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5F5035F9" w14:textId="708A6E6F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09BB8054" w14:textId="33A02D21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p w14:paraId="22F02009" w14:textId="1BC3453C" w:rsidR="00E7328C" w:rsidRDefault="001017BA">
      <w:pPr>
        <w:rPr>
          <w:rFonts w:ascii="Arial" w:hAnsi="Arial" w:cs="Arial"/>
          <w:b/>
          <w:color w:val="404040" w:themeColor="text1" w:themeTint="BF"/>
        </w:rPr>
      </w:pPr>
      <w:r>
        <w:rPr>
          <w:noProof/>
        </w:rPr>
        <w:object w:dxaOrig="1440" w:dyaOrig="1440" w14:anchorId="2B93A4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-.55pt;width:441.4pt;height:554.7pt;z-index:251659264;mso-position-horizontal:center;mso-position-horizontal-relative:text;mso-position-vertical:absolute;mso-position-vertical-relative:text" wrapcoords="660 29 660 21337 6124 21512 14192 21512 14339 21512 18336 21512 20977 21337 20903 29 660 29">
            <v:imagedata r:id="rId7" o:title=""/>
            <w10:wrap type="tight"/>
          </v:shape>
          <o:OLEObject Type="Embed" ProgID="Visio.Drawing.15" ShapeID="_x0000_s1026" DrawAspect="Content" ObjectID="_1741608607" r:id="rId8"/>
        </w:object>
      </w:r>
    </w:p>
    <w:p w14:paraId="04CFDD38" w14:textId="7FA173C9" w:rsidR="00E7328C" w:rsidRDefault="00E7328C">
      <w:pPr>
        <w:rPr>
          <w:rFonts w:ascii="Arial" w:hAnsi="Arial" w:cs="Arial"/>
          <w:b/>
          <w:color w:val="404040" w:themeColor="text1" w:themeTint="BF"/>
        </w:rPr>
      </w:pPr>
    </w:p>
    <w:sectPr w:rsidR="00E7328C">
      <w:head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AD39CE" w14:textId="77777777" w:rsidR="001017BA" w:rsidRDefault="001017BA" w:rsidP="00F00C9B">
      <w:pPr>
        <w:spacing w:after="0" w:line="240" w:lineRule="auto"/>
      </w:pPr>
      <w:r>
        <w:separator/>
      </w:r>
    </w:p>
  </w:endnote>
  <w:endnote w:type="continuationSeparator" w:id="0">
    <w:p w14:paraId="057DB6E0" w14:textId="77777777" w:rsidR="001017BA" w:rsidRDefault="001017BA" w:rsidP="00F00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9C64B" w14:textId="77777777" w:rsidR="001017BA" w:rsidRDefault="001017BA" w:rsidP="00F00C9B">
      <w:pPr>
        <w:spacing w:after="0" w:line="240" w:lineRule="auto"/>
      </w:pPr>
      <w:r>
        <w:separator/>
      </w:r>
    </w:p>
  </w:footnote>
  <w:footnote w:type="continuationSeparator" w:id="0">
    <w:p w14:paraId="2C398E64" w14:textId="77777777" w:rsidR="001017BA" w:rsidRDefault="001017BA" w:rsidP="00F00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</w:rPr>
      <w:id w:val="-1653199938"/>
      <w:docPartObj>
        <w:docPartGallery w:val="Page Numbers (Top of Page)"/>
        <w:docPartUnique/>
      </w:docPartObj>
    </w:sdtPr>
    <w:sdtEndPr/>
    <w:sdtContent>
      <w:p w14:paraId="3F6ED4F3" w14:textId="2EF5623D" w:rsidR="00F00C9B" w:rsidRPr="00F00C9B" w:rsidRDefault="00F00C9B">
        <w:pPr>
          <w:pStyle w:val="Encabezado"/>
          <w:jc w:val="right"/>
          <w:rPr>
            <w:b/>
          </w:rPr>
        </w:pPr>
        <w:r w:rsidRPr="00F00C9B">
          <w:rPr>
            <w:b/>
          </w:rPr>
          <w:t xml:space="preserve">Página </w:t>
        </w:r>
        <w:r w:rsidRPr="00F00C9B">
          <w:rPr>
            <w:b/>
          </w:rPr>
          <w:fldChar w:fldCharType="begin"/>
        </w:r>
        <w:r w:rsidRPr="00F00C9B">
          <w:rPr>
            <w:b/>
          </w:rPr>
          <w:instrText>PAGE   \* MERGEFORMAT</w:instrText>
        </w:r>
        <w:r w:rsidRPr="00F00C9B">
          <w:rPr>
            <w:b/>
          </w:rPr>
          <w:fldChar w:fldCharType="separate"/>
        </w:r>
        <w:r w:rsidR="00F622EF" w:rsidRPr="00F622EF">
          <w:rPr>
            <w:b/>
            <w:noProof/>
            <w:lang w:val="es-ES"/>
          </w:rPr>
          <w:t>1</w:t>
        </w:r>
        <w:r w:rsidRPr="00F00C9B">
          <w:rPr>
            <w:b/>
          </w:rPr>
          <w:fldChar w:fldCharType="end"/>
        </w:r>
        <w:r w:rsidRPr="00F00C9B">
          <w:rPr>
            <w:b/>
          </w:rPr>
          <w:t>/</w:t>
        </w:r>
        <w:r w:rsidR="00F622EF">
          <w:rPr>
            <w:b/>
          </w:rPr>
          <w:t>5</w:t>
        </w:r>
      </w:p>
    </w:sdtContent>
  </w:sdt>
  <w:p w14:paraId="19EC31F1" w14:textId="77777777" w:rsidR="00F00C9B" w:rsidRDefault="00F00C9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D632B"/>
    <w:multiLevelType w:val="hybridMultilevel"/>
    <w:tmpl w:val="FB963248"/>
    <w:lvl w:ilvl="0" w:tplc="651434C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EC4F67"/>
    <w:multiLevelType w:val="hybridMultilevel"/>
    <w:tmpl w:val="D0A4E2A6"/>
    <w:lvl w:ilvl="0" w:tplc="10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B3B66"/>
    <w:multiLevelType w:val="hybridMultilevel"/>
    <w:tmpl w:val="3482C94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DE3B71"/>
    <w:multiLevelType w:val="hybridMultilevel"/>
    <w:tmpl w:val="79A882D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910BBA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4A64D0D"/>
    <w:multiLevelType w:val="hybridMultilevel"/>
    <w:tmpl w:val="004E2946"/>
    <w:lvl w:ilvl="0" w:tplc="40BCE1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800" w:hanging="360"/>
      </w:pPr>
    </w:lvl>
    <w:lvl w:ilvl="2" w:tplc="480A001B" w:tentative="1">
      <w:start w:val="1"/>
      <w:numFmt w:val="lowerRoman"/>
      <w:lvlText w:val="%3."/>
      <w:lvlJc w:val="right"/>
      <w:pPr>
        <w:ind w:left="2520" w:hanging="180"/>
      </w:pPr>
    </w:lvl>
    <w:lvl w:ilvl="3" w:tplc="480A000F" w:tentative="1">
      <w:start w:val="1"/>
      <w:numFmt w:val="decimal"/>
      <w:lvlText w:val="%4."/>
      <w:lvlJc w:val="left"/>
      <w:pPr>
        <w:ind w:left="3240" w:hanging="360"/>
      </w:pPr>
    </w:lvl>
    <w:lvl w:ilvl="4" w:tplc="480A0019" w:tentative="1">
      <w:start w:val="1"/>
      <w:numFmt w:val="lowerLetter"/>
      <w:lvlText w:val="%5."/>
      <w:lvlJc w:val="left"/>
      <w:pPr>
        <w:ind w:left="3960" w:hanging="360"/>
      </w:pPr>
    </w:lvl>
    <w:lvl w:ilvl="5" w:tplc="480A001B" w:tentative="1">
      <w:start w:val="1"/>
      <w:numFmt w:val="lowerRoman"/>
      <w:lvlText w:val="%6."/>
      <w:lvlJc w:val="right"/>
      <w:pPr>
        <w:ind w:left="4680" w:hanging="180"/>
      </w:pPr>
    </w:lvl>
    <w:lvl w:ilvl="6" w:tplc="480A000F" w:tentative="1">
      <w:start w:val="1"/>
      <w:numFmt w:val="decimal"/>
      <w:lvlText w:val="%7."/>
      <w:lvlJc w:val="left"/>
      <w:pPr>
        <w:ind w:left="5400" w:hanging="360"/>
      </w:pPr>
    </w:lvl>
    <w:lvl w:ilvl="7" w:tplc="480A0019" w:tentative="1">
      <w:start w:val="1"/>
      <w:numFmt w:val="lowerLetter"/>
      <w:lvlText w:val="%8."/>
      <w:lvlJc w:val="left"/>
      <w:pPr>
        <w:ind w:left="6120" w:hanging="360"/>
      </w:pPr>
    </w:lvl>
    <w:lvl w:ilvl="8" w:tplc="4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548F5"/>
    <w:multiLevelType w:val="hybridMultilevel"/>
    <w:tmpl w:val="8E6092A8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374B44"/>
    <w:multiLevelType w:val="hybridMultilevel"/>
    <w:tmpl w:val="194CD07E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8D5D71"/>
    <w:multiLevelType w:val="hybridMultilevel"/>
    <w:tmpl w:val="B2A05B20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6401E7C"/>
    <w:multiLevelType w:val="hybridMultilevel"/>
    <w:tmpl w:val="3574F6A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D27078"/>
    <w:multiLevelType w:val="hybridMultilevel"/>
    <w:tmpl w:val="16A05F4A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82828"/>
    <w:multiLevelType w:val="hybridMultilevel"/>
    <w:tmpl w:val="7FF43F6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C410E5"/>
    <w:multiLevelType w:val="hybridMultilevel"/>
    <w:tmpl w:val="AE4AFC1C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0E616C"/>
    <w:multiLevelType w:val="hybridMultilevel"/>
    <w:tmpl w:val="F9FCF46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934C1"/>
    <w:multiLevelType w:val="hybridMultilevel"/>
    <w:tmpl w:val="0872392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B3E62"/>
    <w:multiLevelType w:val="hybridMultilevel"/>
    <w:tmpl w:val="CEB48FAA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C6564"/>
    <w:multiLevelType w:val="hybridMultilevel"/>
    <w:tmpl w:val="6F462CB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D156DC"/>
    <w:multiLevelType w:val="hybridMultilevel"/>
    <w:tmpl w:val="6220BB2E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216C03"/>
    <w:multiLevelType w:val="hybridMultilevel"/>
    <w:tmpl w:val="E2B25014"/>
    <w:lvl w:ilvl="0" w:tplc="360834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5C759F"/>
    <w:multiLevelType w:val="hybridMultilevel"/>
    <w:tmpl w:val="E2382738"/>
    <w:lvl w:ilvl="0" w:tplc="BF662DA0">
      <w:start w:val="7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C40A2C"/>
    <w:multiLevelType w:val="hybridMultilevel"/>
    <w:tmpl w:val="C1FA0DA4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0670B0"/>
    <w:multiLevelType w:val="hybridMultilevel"/>
    <w:tmpl w:val="D5302A18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FE0303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EDA2437"/>
    <w:multiLevelType w:val="hybridMultilevel"/>
    <w:tmpl w:val="9266BE3C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FE46771"/>
    <w:multiLevelType w:val="hybridMultilevel"/>
    <w:tmpl w:val="82B83C14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956480"/>
    <w:multiLevelType w:val="hybridMultilevel"/>
    <w:tmpl w:val="E55C9EBC"/>
    <w:lvl w:ilvl="0" w:tplc="4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87A65F2"/>
    <w:multiLevelType w:val="hybridMultilevel"/>
    <w:tmpl w:val="A648B4E2"/>
    <w:lvl w:ilvl="0" w:tplc="10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19" w:tentative="1">
      <w:start w:val="1"/>
      <w:numFmt w:val="lowerLetter"/>
      <w:lvlText w:val="%2."/>
      <w:lvlJc w:val="left"/>
      <w:pPr>
        <w:ind w:left="1440" w:hanging="360"/>
      </w:pPr>
    </w:lvl>
    <w:lvl w:ilvl="2" w:tplc="100A001B" w:tentative="1">
      <w:start w:val="1"/>
      <w:numFmt w:val="lowerRoman"/>
      <w:lvlText w:val="%3."/>
      <w:lvlJc w:val="right"/>
      <w:pPr>
        <w:ind w:left="2160" w:hanging="180"/>
      </w:pPr>
    </w:lvl>
    <w:lvl w:ilvl="3" w:tplc="100A000F" w:tentative="1">
      <w:start w:val="1"/>
      <w:numFmt w:val="decimal"/>
      <w:lvlText w:val="%4."/>
      <w:lvlJc w:val="left"/>
      <w:pPr>
        <w:ind w:left="2880" w:hanging="360"/>
      </w:pPr>
    </w:lvl>
    <w:lvl w:ilvl="4" w:tplc="100A0019" w:tentative="1">
      <w:start w:val="1"/>
      <w:numFmt w:val="lowerLetter"/>
      <w:lvlText w:val="%5."/>
      <w:lvlJc w:val="left"/>
      <w:pPr>
        <w:ind w:left="3600" w:hanging="360"/>
      </w:pPr>
    </w:lvl>
    <w:lvl w:ilvl="5" w:tplc="100A001B" w:tentative="1">
      <w:start w:val="1"/>
      <w:numFmt w:val="lowerRoman"/>
      <w:lvlText w:val="%6."/>
      <w:lvlJc w:val="right"/>
      <w:pPr>
        <w:ind w:left="4320" w:hanging="180"/>
      </w:pPr>
    </w:lvl>
    <w:lvl w:ilvl="6" w:tplc="100A000F" w:tentative="1">
      <w:start w:val="1"/>
      <w:numFmt w:val="decimal"/>
      <w:lvlText w:val="%7."/>
      <w:lvlJc w:val="left"/>
      <w:pPr>
        <w:ind w:left="5040" w:hanging="360"/>
      </w:pPr>
    </w:lvl>
    <w:lvl w:ilvl="7" w:tplc="100A0019" w:tentative="1">
      <w:start w:val="1"/>
      <w:numFmt w:val="lowerLetter"/>
      <w:lvlText w:val="%8."/>
      <w:lvlJc w:val="left"/>
      <w:pPr>
        <w:ind w:left="5760" w:hanging="360"/>
      </w:pPr>
    </w:lvl>
    <w:lvl w:ilvl="8" w:tplc="1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A851D3"/>
    <w:multiLevelType w:val="hybridMultilevel"/>
    <w:tmpl w:val="7228D2CA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C70B9D"/>
    <w:multiLevelType w:val="hybridMultilevel"/>
    <w:tmpl w:val="A08E0166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A7C5C"/>
    <w:multiLevelType w:val="hybridMultilevel"/>
    <w:tmpl w:val="3ED8791C"/>
    <w:lvl w:ilvl="0" w:tplc="CC883720">
      <w:start w:val="1"/>
      <w:numFmt w:val="lowerLetter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5EF1735"/>
    <w:multiLevelType w:val="hybridMultilevel"/>
    <w:tmpl w:val="A946806C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A90B10"/>
    <w:multiLevelType w:val="hybridMultilevel"/>
    <w:tmpl w:val="7E4EFA0E"/>
    <w:lvl w:ilvl="0" w:tplc="100A0017">
      <w:start w:val="1"/>
      <w:numFmt w:val="lowerLetter"/>
      <w:lvlText w:val="%1)"/>
      <w:lvlJc w:val="left"/>
      <w:pPr>
        <w:ind w:left="1440" w:hanging="360"/>
      </w:pPr>
    </w:lvl>
    <w:lvl w:ilvl="1" w:tplc="100A0019" w:tentative="1">
      <w:start w:val="1"/>
      <w:numFmt w:val="lowerLetter"/>
      <w:lvlText w:val="%2."/>
      <w:lvlJc w:val="left"/>
      <w:pPr>
        <w:ind w:left="2160" w:hanging="360"/>
      </w:pPr>
    </w:lvl>
    <w:lvl w:ilvl="2" w:tplc="100A001B" w:tentative="1">
      <w:start w:val="1"/>
      <w:numFmt w:val="lowerRoman"/>
      <w:lvlText w:val="%3."/>
      <w:lvlJc w:val="right"/>
      <w:pPr>
        <w:ind w:left="2880" w:hanging="180"/>
      </w:pPr>
    </w:lvl>
    <w:lvl w:ilvl="3" w:tplc="100A000F" w:tentative="1">
      <w:start w:val="1"/>
      <w:numFmt w:val="decimal"/>
      <w:lvlText w:val="%4."/>
      <w:lvlJc w:val="left"/>
      <w:pPr>
        <w:ind w:left="3600" w:hanging="360"/>
      </w:pPr>
    </w:lvl>
    <w:lvl w:ilvl="4" w:tplc="100A0019" w:tentative="1">
      <w:start w:val="1"/>
      <w:numFmt w:val="lowerLetter"/>
      <w:lvlText w:val="%5."/>
      <w:lvlJc w:val="left"/>
      <w:pPr>
        <w:ind w:left="4320" w:hanging="360"/>
      </w:pPr>
    </w:lvl>
    <w:lvl w:ilvl="5" w:tplc="100A001B" w:tentative="1">
      <w:start w:val="1"/>
      <w:numFmt w:val="lowerRoman"/>
      <w:lvlText w:val="%6."/>
      <w:lvlJc w:val="right"/>
      <w:pPr>
        <w:ind w:left="5040" w:hanging="180"/>
      </w:pPr>
    </w:lvl>
    <w:lvl w:ilvl="6" w:tplc="100A000F" w:tentative="1">
      <w:start w:val="1"/>
      <w:numFmt w:val="decimal"/>
      <w:lvlText w:val="%7."/>
      <w:lvlJc w:val="left"/>
      <w:pPr>
        <w:ind w:left="5760" w:hanging="360"/>
      </w:pPr>
    </w:lvl>
    <w:lvl w:ilvl="7" w:tplc="100A0019" w:tentative="1">
      <w:start w:val="1"/>
      <w:numFmt w:val="lowerLetter"/>
      <w:lvlText w:val="%8."/>
      <w:lvlJc w:val="left"/>
      <w:pPr>
        <w:ind w:left="6480" w:hanging="360"/>
      </w:pPr>
    </w:lvl>
    <w:lvl w:ilvl="8" w:tplc="10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7AE16143"/>
    <w:multiLevelType w:val="hybridMultilevel"/>
    <w:tmpl w:val="1F1CF032"/>
    <w:lvl w:ilvl="0" w:tplc="4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1646E4"/>
    <w:multiLevelType w:val="hybridMultilevel"/>
    <w:tmpl w:val="7222F604"/>
    <w:lvl w:ilvl="0" w:tplc="4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16"/>
  </w:num>
  <w:num w:numId="4">
    <w:abstractNumId w:val="21"/>
  </w:num>
  <w:num w:numId="5">
    <w:abstractNumId w:val="8"/>
  </w:num>
  <w:num w:numId="6">
    <w:abstractNumId w:val="25"/>
  </w:num>
  <w:num w:numId="7">
    <w:abstractNumId w:val="15"/>
  </w:num>
  <w:num w:numId="8">
    <w:abstractNumId w:val="20"/>
  </w:num>
  <w:num w:numId="9">
    <w:abstractNumId w:val="13"/>
  </w:num>
  <w:num w:numId="10">
    <w:abstractNumId w:val="33"/>
  </w:num>
  <w:num w:numId="11">
    <w:abstractNumId w:val="29"/>
  </w:num>
  <w:num w:numId="12">
    <w:abstractNumId w:val="28"/>
  </w:num>
  <w:num w:numId="13">
    <w:abstractNumId w:val="5"/>
  </w:num>
  <w:num w:numId="14">
    <w:abstractNumId w:val="2"/>
  </w:num>
  <w:num w:numId="15">
    <w:abstractNumId w:val="14"/>
  </w:num>
  <w:num w:numId="16">
    <w:abstractNumId w:val="6"/>
  </w:num>
  <w:num w:numId="17">
    <w:abstractNumId w:val="32"/>
  </w:num>
  <w:num w:numId="18">
    <w:abstractNumId w:val="27"/>
  </w:num>
  <w:num w:numId="19">
    <w:abstractNumId w:val="24"/>
  </w:num>
  <w:num w:numId="20">
    <w:abstractNumId w:val="30"/>
  </w:num>
  <w:num w:numId="21">
    <w:abstractNumId w:val="7"/>
  </w:num>
  <w:num w:numId="22">
    <w:abstractNumId w:val="12"/>
  </w:num>
  <w:num w:numId="23">
    <w:abstractNumId w:val="22"/>
  </w:num>
  <w:num w:numId="24">
    <w:abstractNumId w:val="17"/>
  </w:num>
  <w:num w:numId="25">
    <w:abstractNumId w:val="31"/>
  </w:num>
  <w:num w:numId="26">
    <w:abstractNumId w:val="4"/>
  </w:num>
  <w:num w:numId="27">
    <w:abstractNumId w:val="11"/>
  </w:num>
  <w:num w:numId="28">
    <w:abstractNumId w:val="18"/>
  </w:num>
  <w:num w:numId="29">
    <w:abstractNumId w:val="19"/>
  </w:num>
  <w:num w:numId="30">
    <w:abstractNumId w:val="0"/>
  </w:num>
  <w:num w:numId="31">
    <w:abstractNumId w:val="26"/>
  </w:num>
  <w:num w:numId="32">
    <w:abstractNumId w:val="10"/>
  </w:num>
  <w:num w:numId="33">
    <w:abstractNumId w:val="3"/>
  </w:num>
  <w:num w:numId="3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6" w:nlCheck="1" w:checkStyle="0"/>
  <w:activeWritingStyle w:appName="MSWord" w:lang="es-GT" w:vendorID="64" w:dllVersion="6" w:nlCheck="1" w:checkStyle="0"/>
  <w:activeWritingStyle w:appName="MSWord" w:lang="es-HN" w:vendorID="64" w:dllVersion="6" w:nlCheck="1" w:checkStyle="0"/>
  <w:activeWritingStyle w:appName="MSWord" w:lang="es-GT" w:vendorID="64" w:dllVersion="4096" w:nlCheck="1" w:checkStyle="0"/>
  <w:activeWritingStyle w:appName="MSWord" w:lang="es-ES" w:vendorID="64" w:dllVersion="6" w:nlCheck="1" w:checkStyle="1"/>
  <w:activeWritingStyle w:appName="MSWord" w:lang="es-MX" w:vendorID="64" w:dllVersion="6" w:nlCheck="1" w:checkStyle="0"/>
  <w:activeWritingStyle w:appName="MSWord" w:lang="es-GT" w:vendorID="64" w:dllVersion="0" w:nlCheck="1" w:checkStyle="0"/>
  <w:activeWritingStyle w:appName="MSWord" w:lang="es-GT" w:vendorID="64" w:dllVersion="131078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C67"/>
    <w:rsid w:val="0000231A"/>
    <w:rsid w:val="000107A9"/>
    <w:rsid w:val="000118D7"/>
    <w:rsid w:val="00016289"/>
    <w:rsid w:val="00023299"/>
    <w:rsid w:val="000310DB"/>
    <w:rsid w:val="000475D8"/>
    <w:rsid w:val="00084DFE"/>
    <w:rsid w:val="00094339"/>
    <w:rsid w:val="0009737B"/>
    <w:rsid w:val="000A6EC0"/>
    <w:rsid w:val="000F69BE"/>
    <w:rsid w:val="001017BA"/>
    <w:rsid w:val="00105400"/>
    <w:rsid w:val="001109B9"/>
    <w:rsid w:val="001125A4"/>
    <w:rsid w:val="001163B6"/>
    <w:rsid w:val="00136120"/>
    <w:rsid w:val="0015302E"/>
    <w:rsid w:val="00161311"/>
    <w:rsid w:val="00177666"/>
    <w:rsid w:val="00177C1D"/>
    <w:rsid w:val="001A72B9"/>
    <w:rsid w:val="001D043B"/>
    <w:rsid w:val="001F799C"/>
    <w:rsid w:val="0020797C"/>
    <w:rsid w:val="00216DC4"/>
    <w:rsid w:val="00264C67"/>
    <w:rsid w:val="0026776C"/>
    <w:rsid w:val="00281218"/>
    <w:rsid w:val="00290A42"/>
    <w:rsid w:val="00295502"/>
    <w:rsid w:val="00296D53"/>
    <w:rsid w:val="002C122C"/>
    <w:rsid w:val="002C24DC"/>
    <w:rsid w:val="002D4CC5"/>
    <w:rsid w:val="002F356F"/>
    <w:rsid w:val="0030509B"/>
    <w:rsid w:val="00305467"/>
    <w:rsid w:val="00312A3A"/>
    <w:rsid w:val="0036573B"/>
    <w:rsid w:val="00365EBA"/>
    <w:rsid w:val="00386142"/>
    <w:rsid w:val="003905AF"/>
    <w:rsid w:val="0039353B"/>
    <w:rsid w:val="003A0EC8"/>
    <w:rsid w:val="003A3867"/>
    <w:rsid w:val="003D5209"/>
    <w:rsid w:val="003E12AF"/>
    <w:rsid w:val="003E4020"/>
    <w:rsid w:val="003E4DD1"/>
    <w:rsid w:val="003F2EE4"/>
    <w:rsid w:val="003F3009"/>
    <w:rsid w:val="003F5810"/>
    <w:rsid w:val="00424734"/>
    <w:rsid w:val="00426EC6"/>
    <w:rsid w:val="00427E70"/>
    <w:rsid w:val="00445F2E"/>
    <w:rsid w:val="00482F8F"/>
    <w:rsid w:val="00485F50"/>
    <w:rsid w:val="00490BD9"/>
    <w:rsid w:val="004B5B1D"/>
    <w:rsid w:val="004B7C19"/>
    <w:rsid w:val="004B7E79"/>
    <w:rsid w:val="004C15F7"/>
    <w:rsid w:val="004D324D"/>
    <w:rsid w:val="004D51BA"/>
    <w:rsid w:val="004D51DC"/>
    <w:rsid w:val="00501088"/>
    <w:rsid w:val="005109A5"/>
    <w:rsid w:val="00516151"/>
    <w:rsid w:val="00541FFC"/>
    <w:rsid w:val="0054267C"/>
    <w:rsid w:val="00543C42"/>
    <w:rsid w:val="005532E9"/>
    <w:rsid w:val="005605FA"/>
    <w:rsid w:val="0058056B"/>
    <w:rsid w:val="00594DE7"/>
    <w:rsid w:val="00596F82"/>
    <w:rsid w:val="005A721E"/>
    <w:rsid w:val="005E1146"/>
    <w:rsid w:val="005E5C60"/>
    <w:rsid w:val="005F009F"/>
    <w:rsid w:val="005F2EBF"/>
    <w:rsid w:val="00622F94"/>
    <w:rsid w:val="00625EEA"/>
    <w:rsid w:val="00634D62"/>
    <w:rsid w:val="006576F7"/>
    <w:rsid w:val="0066162E"/>
    <w:rsid w:val="00684D57"/>
    <w:rsid w:val="006937A3"/>
    <w:rsid w:val="007301EA"/>
    <w:rsid w:val="00742136"/>
    <w:rsid w:val="00752093"/>
    <w:rsid w:val="007617CC"/>
    <w:rsid w:val="00762541"/>
    <w:rsid w:val="00766B47"/>
    <w:rsid w:val="007828F6"/>
    <w:rsid w:val="007A343B"/>
    <w:rsid w:val="007B1618"/>
    <w:rsid w:val="007C159A"/>
    <w:rsid w:val="007C7E72"/>
    <w:rsid w:val="007E47BC"/>
    <w:rsid w:val="007E6261"/>
    <w:rsid w:val="007F2D55"/>
    <w:rsid w:val="007F3F4A"/>
    <w:rsid w:val="00834472"/>
    <w:rsid w:val="008605CD"/>
    <w:rsid w:val="00883913"/>
    <w:rsid w:val="00892B08"/>
    <w:rsid w:val="008C3C67"/>
    <w:rsid w:val="008E755A"/>
    <w:rsid w:val="008F0CA5"/>
    <w:rsid w:val="00901206"/>
    <w:rsid w:val="009043C5"/>
    <w:rsid w:val="009151F0"/>
    <w:rsid w:val="00923280"/>
    <w:rsid w:val="009345E9"/>
    <w:rsid w:val="0093460B"/>
    <w:rsid w:val="00944737"/>
    <w:rsid w:val="00946685"/>
    <w:rsid w:val="00954CE5"/>
    <w:rsid w:val="0096389B"/>
    <w:rsid w:val="0097095E"/>
    <w:rsid w:val="00986CDE"/>
    <w:rsid w:val="00994C16"/>
    <w:rsid w:val="009A0404"/>
    <w:rsid w:val="009B13E9"/>
    <w:rsid w:val="009B3234"/>
    <w:rsid w:val="009C1CF1"/>
    <w:rsid w:val="009E5A00"/>
    <w:rsid w:val="009F408A"/>
    <w:rsid w:val="00A33907"/>
    <w:rsid w:val="00A37343"/>
    <w:rsid w:val="00A402CB"/>
    <w:rsid w:val="00A411B8"/>
    <w:rsid w:val="00A51D93"/>
    <w:rsid w:val="00A73083"/>
    <w:rsid w:val="00A77FA7"/>
    <w:rsid w:val="00AA2D20"/>
    <w:rsid w:val="00AC2E63"/>
    <w:rsid w:val="00AC5FCA"/>
    <w:rsid w:val="00AD5CE3"/>
    <w:rsid w:val="00B07493"/>
    <w:rsid w:val="00B12323"/>
    <w:rsid w:val="00B16D52"/>
    <w:rsid w:val="00B22EBF"/>
    <w:rsid w:val="00B2377E"/>
    <w:rsid w:val="00B24866"/>
    <w:rsid w:val="00B451A5"/>
    <w:rsid w:val="00B47D90"/>
    <w:rsid w:val="00B535F9"/>
    <w:rsid w:val="00B71ADB"/>
    <w:rsid w:val="00B73FD8"/>
    <w:rsid w:val="00B8491A"/>
    <w:rsid w:val="00B85B95"/>
    <w:rsid w:val="00BB2036"/>
    <w:rsid w:val="00BB5C05"/>
    <w:rsid w:val="00BD7C15"/>
    <w:rsid w:val="00BE458C"/>
    <w:rsid w:val="00BE617B"/>
    <w:rsid w:val="00BF216B"/>
    <w:rsid w:val="00C12717"/>
    <w:rsid w:val="00C2594A"/>
    <w:rsid w:val="00C5002F"/>
    <w:rsid w:val="00C70AE0"/>
    <w:rsid w:val="00C77599"/>
    <w:rsid w:val="00CB69CD"/>
    <w:rsid w:val="00CF2D2D"/>
    <w:rsid w:val="00CF311F"/>
    <w:rsid w:val="00CF5109"/>
    <w:rsid w:val="00D01E94"/>
    <w:rsid w:val="00D0781A"/>
    <w:rsid w:val="00D53AA2"/>
    <w:rsid w:val="00D7216D"/>
    <w:rsid w:val="00DA6A26"/>
    <w:rsid w:val="00DB6691"/>
    <w:rsid w:val="00DC3980"/>
    <w:rsid w:val="00DE519C"/>
    <w:rsid w:val="00E34445"/>
    <w:rsid w:val="00E56130"/>
    <w:rsid w:val="00E57946"/>
    <w:rsid w:val="00E7328C"/>
    <w:rsid w:val="00E93CDB"/>
    <w:rsid w:val="00EB1FB5"/>
    <w:rsid w:val="00EC46A2"/>
    <w:rsid w:val="00EC4809"/>
    <w:rsid w:val="00F00C9B"/>
    <w:rsid w:val="00F102DF"/>
    <w:rsid w:val="00F20EB6"/>
    <w:rsid w:val="00F23C51"/>
    <w:rsid w:val="00F41BB2"/>
    <w:rsid w:val="00F5053C"/>
    <w:rsid w:val="00F566A7"/>
    <w:rsid w:val="00F622EF"/>
    <w:rsid w:val="00F8619D"/>
    <w:rsid w:val="00F97482"/>
    <w:rsid w:val="00FA469D"/>
    <w:rsid w:val="00FC6ABA"/>
    <w:rsid w:val="00FE7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14063BF8"/>
  <w15:docId w15:val="{73877FF9-6880-43B4-A77C-F9B990D86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3C6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C3C67"/>
    <w:pPr>
      <w:ind w:left="720"/>
      <w:contextualSpacing/>
    </w:pPr>
  </w:style>
  <w:style w:type="paragraph" w:styleId="Sinespaciado">
    <w:name w:val="No Spacing"/>
    <w:uiPriority w:val="1"/>
    <w:qFormat/>
    <w:rsid w:val="008C3C67"/>
    <w:pPr>
      <w:spacing w:after="0" w:line="240" w:lineRule="auto"/>
    </w:pPr>
    <w:rPr>
      <w:rFonts w:ascii="Calibri" w:eastAsia="Calibri" w:hAnsi="Calibri" w:cs="Times New Roman"/>
    </w:rPr>
  </w:style>
  <w:style w:type="character" w:styleId="Hipervnculo">
    <w:name w:val="Hyperlink"/>
    <w:uiPriority w:val="99"/>
    <w:unhideWhenUsed/>
    <w:rsid w:val="008C3C67"/>
    <w:rPr>
      <w:color w:val="0563C1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00C9B"/>
  </w:style>
  <w:style w:type="paragraph" w:styleId="Piedepgina">
    <w:name w:val="footer"/>
    <w:basedOn w:val="Normal"/>
    <w:link w:val="PiedepginaCar"/>
    <w:uiPriority w:val="99"/>
    <w:unhideWhenUsed/>
    <w:rsid w:val="00F00C9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00C9B"/>
  </w:style>
  <w:style w:type="paragraph" w:customStyle="1" w:styleId="Default">
    <w:name w:val="Default"/>
    <w:rsid w:val="003D520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aconcuadrcula">
    <w:name w:val="Table Grid"/>
    <w:basedOn w:val="Tablanormal"/>
    <w:uiPriority w:val="39"/>
    <w:rsid w:val="003D52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D4C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D4CC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unhideWhenUsed/>
    <w:rsid w:val="009E5A0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E5A0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E5A0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4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Dibujo_de_Microsoft_Visio.vsd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974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Mario Galvan Toledo</dc:creator>
  <cp:lastModifiedBy>Gabriel Antonio Lara Hernandez</cp:lastModifiedBy>
  <cp:revision>9</cp:revision>
  <dcterms:created xsi:type="dcterms:W3CDTF">2023-03-09T21:41:00Z</dcterms:created>
  <dcterms:modified xsi:type="dcterms:W3CDTF">2023-03-29T21:24:00Z</dcterms:modified>
</cp:coreProperties>
</file>