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4"/>
        <w:tblW w:w="8684" w:type="dxa"/>
        <w:tblLayout w:type="fixed"/>
        <w:tblLook w:val="0400" w:firstRow="0" w:lastRow="0" w:firstColumn="0" w:lastColumn="0" w:noHBand="0" w:noVBand="1"/>
      </w:tblPr>
      <w:tblGrid>
        <w:gridCol w:w="3010"/>
        <w:gridCol w:w="5674"/>
      </w:tblGrid>
      <w:tr w:rsidR="001B7D9F" w:rsidRPr="001B7D9F" w14:paraId="4CFF5EA7" w14:textId="77777777" w:rsidTr="00CF6190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78D8" w14:textId="77777777" w:rsidR="00833B38" w:rsidRPr="001B7D9F" w:rsidRDefault="00833B38" w:rsidP="00CF6190">
            <w:pPr>
              <w:spacing w:after="0" w:line="240" w:lineRule="auto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bookmarkStart w:id="0" w:name="_GoBack"/>
            <w:bookmarkEnd w:id="0"/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>ENTIDAD: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BA21" w14:textId="77777777" w:rsidR="00833B38" w:rsidRPr="001B7D9F" w:rsidRDefault="00833B38" w:rsidP="00CF6190">
            <w:pPr>
              <w:spacing w:after="0" w:line="240" w:lineRule="auto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Ministerio de Agricultura, Ganadería y Alimentación</w:t>
            </w:r>
          </w:p>
        </w:tc>
      </w:tr>
      <w:tr w:rsidR="001B7D9F" w:rsidRPr="001B7D9F" w14:paraId="427B22F9" w14:textId="77777777" w:rsidTr="00CF6190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FE43" w14:textId="77777777" w:rsidR="00833B38" w:rsidRPr="001B7D9F" w:rsidRDefault="00833B38" w:rsidP="00CF6190">
            <w:pPr>
              <w:spacing w:after="0" w:line="240" w:lineRule="auto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 xml:space="preserve">UNIDAD EJECUTORA: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4920" w14:textId="67DE53F3" w:rsidR="00833B38" w:rsidRPr="001B7D9F" w:rsidRDefault="00833B38" w:rsidP="00CF6190">
            <w:pPr>
              <w:spacing w:after="0" w:line="240" w:lineRule="auto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 xml:space="preserve">201 </w:t>
            </w:r>
            <w:r w:rsidR="003965B2" w:rsidRPr="001B7D9F">
              <w:rPr>
                <w:rFonts w:ascii="Arial" w:eastAsia="Arial" w:hAnsi="Arial" w:cs="Arial"/>
                <w:color w:val="404040" w:themeColor="text1" w:themeTint="BF"/>
                <w:sz w:val="21"/>
                <w:szCs w:val="21"/>
              </w:rPr>
              <w:t>administración</w:t>
            </w:r>
            <w:r w:rsidRPr="001B7D9F">
              <w:rPr>
                <w:rFonts w:ascii="Arial" w:eastAsia="Arial" w:hAnsi="Arial" w:cs="Arial"/>
                <w:color w:val="404040" w:themeColor="text1" w:themeTint="BF"/>
                <w:sz w:val="21"/>
                <w:szCs w:val="21"/>
              </w:rPr>
              <w:t xml:space="preserve"> Financiera</w:t>
            </w:r>
          </w:p>
        </w:tc>
      </w:tr>
      <w:tr w:rsidR="001B7D9F" w:rsidRPr="001B7D9F" w14:paraId="2607B3A6" w14:textId="77777777" w:rsidTr="00CF6190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75D7" w14:textId="77777777" w:rsidR="00833B38" w:rsidRPr="001B7D9F" w:rsidRDefault="00833B38" w:rsidP="00CF6190">
            <w:pPr>
              <w:spacing w:after="0" w:line="240" w:lineRule="auto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>TIPO DE PROCESO: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623D" w14:textId="77777777" w:rsidR="00833B38" w:rsidRPr="001B7D9F" w:rsidRDefault="00833B38" w:rsidP="00CF6190">
            <w:pPr>
              <w:spacing w:after="0" w:line="240" w:lineRule="auto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Fase de Diagnóstico y Rediseño</w:t>
            </w:r>
          </w:p>
        </w:tc>
      </w:tr>
    </w:tbl>
    <w:p w14:paraId="1083B9F4" w14:textId="77777777" w:rsidR="00833B38" w:rsidRPr="001B7D9F" w:rsidRDefault="00833B38" w:rsidP="00833B38">
      <w:pPr>
        <w:spacing w:after="0" w:line="240" w:lineRule="auto"/>
        <w:rPr>
          <w:rFonts w:ascii="Arial" w:eastAsia="Arial" w:hAnsi="Arial" w:cs="Arial"/>
          <w:b/>
          <w:color w:val="404040" w:themeColor="text1" w:themeTint="BF"/>
          <w:sz w:val="24"/>
          <w:szCs w:val="24"/>
        </w:rPr>
      </w:pPr>
    </w:p>
    <w:p w14:paraId="0C12CE6D" w14:textId="77777777" w:rsidR="00833B38" w:rsidRPr="001B7D9F" w:rsidRDefault="00833B38" w:rsidP="00833B38">
      <w:pPr>
        <w:spacing w:after="0" w:line="240" w:lineRule="auto"/>
        <w:jc w:val="both"/>
        <w:rPr>
          <w:rFonts w:ascii="Arial" w:eastAsia="Arial" w:hAnsi="Arial" w:cs="Arial"/>
          <w:color w:val="404040" w:themeColor="text1" w:themeTint="BF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"/>
        <w:gridCol w:w="8257"/>
      </w:tblGrid>
      <w:tr w:rsidR="001B7D9F" w:rsidRPr="001B7D9F" w14:paraId="6EF9D93D" w14:textId="77777777" w:rsidTr="00CF6190">
        <w:tc>
          <w:tcPr>
            <w:tcW w:w="571" w:type="dxa"/>
            <w:gridSpan w:val="2"/>
          </w:tcPr>
          <w:p w14:paraId="4885D5DB" w14:textId="77777777" w:rsidR="00833B38" w:rsidRPr="001B7D9F" w:rsidRDefault="00833B38" w:rsidP="00CF6190">
            <w:pPr>
              <w:spacing w:after="0" w:line="240" w:lineRule="auto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>No.</w:t>
            </w:r>
          </w:p>
        </w:tc>
        <w:tc>
          <w:tcPr>
            <w:tcW w:w="8257" w:type="dxa"/>
          </w:tcPr>
          <w:p w14:paraId="516A1D7B" w14:textId="77777777" w:rsidR="00833B38" w:rsidRPr="001B7D9F" w:rsidRDefault="00833B38" w:rsidP="00CF6190">
            <w:pPr>
              <w:spacing w:after="0" w:line="240" w:lineRule="auto"/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>PREGUNTA</w:t>
            </w:r>
          </w:p>
        </w:tc>
      </w:tr>
      <w:tr w:rsidR="001B7D9F" w:rsidRPr="001B7D9F" w14:paraId="5576B5B7" w14:textId="77777777" w:rsidTr="00CF6190">
        <w:tc>
          <w:tcPr>
            <w:tcW w:w="571" w:type="dxa"/>
            <w:gridSpan w:val="2"/>
          </w:tcPr>
          <w:p w14:paraId="020FE609" w14:textId="77777777" w:rsidR="00833B38" w:rsidRPr="001B7D9F" w:rsidRDefault="00833B38" w:rsidP="00CF6190">
            <w:pPr>
              <w:spacing w:after="0" w:line="240" w:lineRule="auto"/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257" w:type="dxa"/>
          </w:tcPr>
          <w:p w14:paraId="36F897E6" w14:textId="77777777" w:rsidR="00833B38" w:rsidRPr="001B7D9F" w:rsidRDefault="00833B38" w:rsidP="00CF619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 xml:space="preserve">NOMBRE DEL PROCESO O TRÁMITE ADMINISTRATIVO </w:t>
            </w:r>
          </w:p>
          <w:p w14:paraId="79E827F9" w14:textId="77777777" w:rsidR="00833B38" w:rsidRPr="001B7D9F" w:rsidRDefault="00833B38" w:rsidP="00CF6190">
            <w:pPr>
              <w:spacing w:after="0" w:line="240" w:lineRule="auto"/>
              <w:jc w:val="both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A526EFF" w14:textId="411BE1BF" w:rsidR="00E8075F" w:rsidRPr="001B7D9F" w:rsidRDefault="00833B38" w:rsidP="00CE5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>PERMISO DE IMPORTACIÓN</w:t>
            </w:r>
            <w:r w:rsidRPr="001B7D9F">
              <w:rPr>
                <w:rFonts w:ascii="Arial" w:eastAsia="Arial" w:hAnsi="Arial" w:cs="Arial"/>
                <w:color w:val="404040" w:themeColor="text1" w:themeTint="BF"/>
              </w:rPr>
              <w:t xml:space="preserve"> </w:t>
            </w: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>DE INSUMOS PARA USO EN ANIMALES</w:t>
            </w:r>
          </w:p>
          <w:p w14:paraId="27790A13" w14:textId="6B5D7FDE" w:rsidR="00833B38" w:rsidRPr="001B7D9F" w:rsidRDefault="002511EC" w:rsidP="00CE5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>NOTA DE LIBERACIÓN</w:t>
            </w:r>
          </w:p>
          <w:p w14:paraId="698441C8" w14:textId="77777777" w:rsidR="00833B38" w:rsidRPr="001B7D9F" w:rsidRDefault="00833B38" w:rsidP="00CF619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04040" w:themeColor="text1" w:themeTint="BF"/>
              </w:rPr>
            </w:pPr>
          </w:p>
          <w:p w14:paraId="57300B85" w14:textId="77777777" w:rsidR="00833B38" w:rsidRPr="001B7D9F" w:rsidRDefault="00E8075F" w:rsidP="00CF6190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 xml:space="preserve">No </w:t>
            </w:r>
            <w:r w:rsidR="00DC3E81" w:rsidRPr="001B7D9F">
              <w:rPr>
                <w:rFonts w:ascii="Arial" w:eastAsia="Arial" w:hAnsi="Arial" w:cs="Arial"/>
                <w:color w:val="404040" w:themeColor="text1" w:themeTint="BF"/>
              </w:rPr>
              <w:t xml:space="preserve">está </w:t>
            </w:r>
            <w:r w:rsidRPr="001B7D9F">
              <w:rPr>
                <w:rFonts w:ascii="Arial" w:eastAsia="Arial" w:hAnsi="Arial" w:cs="Arial"/>
                <w:color w:val="404040" w:themeColor="text1" w:themeTint="BF"/>
              </w:rPr>
              <w:t>sistematizado</w:t>
            </w:r>
          </w:p>
          <w:p w14:paraId="11DC8F6B" w14:textId="209A36AB" w:rsidR="00CE5235" w:rsidRPr="001B7D9F" w:rsidRDefault="00CE5235" w:rsidP="00CE523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1B7D9F" w:rsidRPr="001B7D9F" w14:paraId="593FDF44" w14:textId="77777777" w:rsidTr="00CF6190">
        <w:tc>
          <w:tcPr>
            <w:tcW w:w="571" w:type="dxa"/>
            <w:gridSpan w:val="2"/>
          </w:tcPr>
          <w:p w14:paraId="46261003" w14:textId="77777777" w:rsidR="00833B38" w:rsidRPr="001B7D9F" w:rsidRDefault="00833B38" w:rsidP="00CF6190">
            <w:pPr>
              <w:spacing w:after="0" w:line="240" w:lineRule="auto"/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257" w:type="dxa"/>
          </w:tcPr>
          <w:p w14:paraId="3D411776" w14:textId="77777777" w:rsidR="00833B38" w:rsidRPr="001B7D9F" w:rsidRDefault="00833B38" w:rsidP="00CF6190">
            <w:pPr>
              <w:spacing w:after="0" w:line="240" w:lineRule="auto"/>
              <w:jc w:val="both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 xml:space="preserve">DIAGNÓSTICO LEGAL (REVISIÓN DE NORMATIVA O BASE LEGAL) </w:t>
            </w:r>
          </w:p>
          <w:p w14:paraId="56034511" w14:textId="3D1600A8" w:rsidR="00833B38" w:rsidRPr="001B7D9F" w:rsidRDefault="00833B38" w:rsidP="004F78B0">
            <w:pPr>
              <w:pStyle w:val="Prrafodelista"/>
              <w:numPr>
                <w:ilvl w:val="0"/>
                <w:numId w:val="15"/>
              </w:numPr>
              <w:spacing w:before="240" w:after="240" w:line="240" w:lineRule="auto"/>
              <w:jc w:val="both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Reglamento Técnico Centroamericano RTCA 65.05.</w:t>
            </w:r>
            <w:r w:rsidR="00ED20E8" w:rsidRPr="001B7D9F">
              <w:rPr>
                <w:rFonts w:ascii="Arial" w:eastAsia="Arial" w:hAnsi="Arial" w:cs="Arial"/>
                <w:color w:val="404040" w:themeColor="text1" w:themeTint="BF"/>
              </w:rPr>
              <w:t>51:</w:t>
            </w:r>
            <w:r w:rsidR="002F583A" w:rsidRPr="001B7D9F">
              <w:rPr>
                <w:rFonts w:ascii="Arial" w:eastAsia="Arial" w:hAnsi="Arial" w:cs="Arial"/>
                <w:color w:val="404040" w:themeColor="text1" w:themeTint="BF"/>
              </w:rPr>
              <w:t>1</w:t>
            </w:r>
            <w:r w:rsidR="00ED20E8" w:rsidRPr="001B7D9F">
              <w:rPr>
                <w:rFonts w:ascii="Arial" w:eastAsia="Arial" w:hAnsi="Arial" w:cs="Arial"/>
                <w:color w:val="404040" w:themeColor="text1" w:themeTint="BF"/>
              </w:rPr>
              <w:t xml:space="preserve">8 para MEDICAMENTOS VETERINARIOS Y PRODUCTOS AFINES. REQUISITOS DE REGISTRO SANITARIO Y CONTROL. En la exención de registro </w:t>
            </w:r>
            <w:r w:rsidR="003965B2" w:rsidRPr="001B7D9F">
              <w:rPr>
                <w:rFonts w:ascii="Arial" w:eastAsia="Arial" w:hAnsi="Arial" w:cs="Arial"/>
                <w:color w:val="404040" w:themeColor="text1" w:themeTint="BF"/>
              </w:rPr>
              <w:t>sanitario; Prohibición</w:t>
            </w:r>
            <w:r w:rsidR="00ED20E8" w:rsidRPr="001B7D9F">
              <w:rPr>
                <w:rFonts w:ascii="Arial" w:eastAsia="Arial" w:hAnsi="Arial" w:cs="Arial"/>
                <w:color w:val="404040" w:themeColor="text1" w:themeTint="BF"/>
              </w:rPr>
              <w:t xml:space="preserve"> a la importación</w:t>
            </w:r>
            <w:r w:rsidR="00DC3E81" w:rsidRPr="001B7D9F">
              <w:rPr>
                <w:rFonts w:ascii="Arial" w:eastAsia="Arial" w:hAnsi="Arial" w:cs="Arial"/>
                <w:color w:val="404040" w:themeColor="text1" w:themeTint="BF"/>
              </w:rPr>
              <w:t>.</w:t>
            </w:r>
          </w:p>
          <w:p w14:paraId="2A9BDD51" w14:textId="77777777" w:rsidR="004F78B0" w:rsidRPr="001B7D9F" w:rsidRDefault="004F78B0" w:rsidP="004F78B0">
            <w:pPr>
              <w:pStyle w:val="Prrafodelista"/>
              <w:numPr>
                <w:ilvl w:val="0"/>
                <w:numId w:val="15"/>
              </w:numPr>
              <w:spacing w:before="240" w:after="240" w:line="240" w:lineRule="auto"/>
              <w:jc w:val="both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Reglamento Técnico Centroamericano RTCA 65.05.52:11 Productos Utilizados en Alimentación Animal y Establecimientos. Requisitos de Registro Sanitario y Control. En la exención de registro sanitario; Prohibición a la importación.</w:t>
            </w:r>
          </w:p>
          <w:p w14:paraId="567D7152" w14:textId="1A271C77" w:rsidR="00833B38" w:rsidRPr="001B7D9F" w:rsidRDefault="00833B38" w:rsidP="004F78B0">
            <w:pPr>
              <w:pStyle w:val="Prrafodelista"/>
              <w:numPr>
                <w:ilvl w:val="0"/>
                <w:numId w:val="15"/>
              </w:numPr>
              <w:spacing w:before="240" w:after="240" w:line="240" w:lineRule="auto"/>
              <w:jc w:val="both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Decreto 36-98 Ley de Sanidad Vegetal y Animal.</w:t>
            </w:r>
          </w:p>
          <w:p w14:paraId="3342C67F" w14:textId="5B5A5990" w:rsidR="002511EC" w:rsidRPr="001B7D9F" w:rsidRDefault="00833B38" w:rsidP="004F78B0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Acuerdo Gubernativo No. 745-99 Reglamento de la Ley de Sanidad Vegetal y Animal.</w:t>
            </w:r>
            <w:r w:rsidR="002511EC" w:rsidRPr="001B7D9F">
              <w:rPr>
                <w:rFonts w:ascii="Arial" w:eastAsia="Arial" w:hAnsi="Arial" w:cs="Arial"/>
                <w:color w:val="404040" w:themeColor="text1" w:themeTint="BF"/>
              </w:rPr>
              <w:t xml:space="preserve"> </w:t>
            </w:r>
          </w:p>
          <w:p w14:paraId="02498354" w14:textId="23C5B288" w:rsidR="00833B38" w:rsidRPr="001B7D9F" w:rsidRDefault="00833B38" w:rsidP="00251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 xml:space="preserve">    </w:t>
            </w:r>
          </w:p>
        </w:tc>
      </w:tr>
      <w:tr w:rsidR="001B7D9F" w:rsidRPr="001B7D9F" w14:paraId="47738BB7" w14:textId="77777777" w:rsidTr="00CE5235">
        <w:tc>
          <w:tcPr>
            <w:tcW w:w="562" w:type="dxa"/>
          </w:tcPr>
          <w:p w14:paraId="579C7BAC" w14:textId="2BDAEF52" w:rsidR="00833B38" w:rsidRPr="001B7D9F" w:rsidRDefault="00DA622C" w:rsidP="00CF6190">
            <w:pPr>
              <w:spacing w:after="0" w:line="240" w:lineRule="auto"/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266" w:type="dxa"/>
            <w:gridSpan w:val="2"/>
          </w:tcPr>
          <w:p w14:paraId="29416D26" w14:textId="77777777" w:rsidR="00833B38" w:rsidRPr="001B7D9F" w:rsidRDefault="00833B38" w:rsidP="00CF619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 xml:space="preserve">DISEÑO ACTUAL Y REDISEÑO DEL PROCEDIMIENTO </w:t>
            </w:r>
          </w:p>
          <w:p w14:paraId="51901103" w14:textId="77777777" w:rsidR="00CE5235" w:rsidRPr="001B7D9F" w:rsidRDefault="00CE5235" w:rsidP="00CE5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1CF9D41C" w14:textId="374AFA22" w:rsidR="00CE5235" w:rsidRPr="001B7D9F" w:rsidRDefault="00CE5235" w:rsidP="00CF6190">
            <w:pPr>
              <w:spacing w:after="0" w:line="240" w:lineRule="auto"/>
              <w:jc w:val="both"/>
              <w:rPr>
                <w:rFonts w:ascii="Arial" w:eastAsia="Arial" w:hAnsi="Arial" w:cs="Arial"/>
                <w:color w:val="404040" w:themeColor="text1" w:themeTint="BF"/>
              </w:rPr>
            </w:pPr>
          </w:p>
          <w:tbl>
            <w:tblPr>
              <w:tblW w:w="79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36"/>
              <w:gridCol w:w="3816"/>
            </w:tblGrid>
            <w:tr w:rsidR="001B7D9F" w:rsidRPr="001B7D9F" w14:paraId="39B9F48B" w14:textId="77777777" w:rsidTr="00553F5E">
              <w:tc>
                <w:tcPr>
                  <w:tcW w:w="4136" w:type="dxa"/>
                </w:tcPr>
                <w:p w14:paraId="204FC6F1" w14:textId="77777777" w:rsidR="003E079D" w:rsidRPr="001B7D9F" w:rsidRDefault="003E079D" w:rsidP="003E079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val="es-MX" w:eastAsia="es-ES"/>
                    </w:rPr>
                  </w:pPr>
                  <w:r w:rsidRPr="001B7D9F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val="es-MX" w:eastAsia="es-ES"/>
                    </w:rPr>
                    <w:t>Requisitos Actuales</w:t>
                  </w:r>
                </w:p>
              </w:tc>
              <w:tc>
                <w:tcPr>
                  <w:tcW w:w="3816" w:type="dxa"/>
                </w:tcPr>
                <w:p w14:paraId="2F8FC65F" w14:textId="77777777" w:rsidR="003E079D" w:rsidRPr="001B7D9F" w:rsidRDefault="003E079D" w:rsidP="003E079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val="es-MX" w:eastAsia="es-ES"/>
                    </w:rPr>
                  </w:pPr>
                  <w:r w:rsidRPr="001B7D9F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val="es-MX" w:eastAsia="es-ES"/>
                    </w:rPr>
                    <w:t>Requisitos Propuestos</w:t>
                  </w:r>
                </w:p>
              </w:tc>
            </w:tr>
            <w:tr w:rsidR="001B7D9F" w:rsidRPr="001B7D9F" w14:paraId="607D8693" w14:textId="77777777" w:rsidTr="00553F5E">
              <w:tc>
                <w:tcPr>
                  <w:tcW w:w="4136" w:type="dxa"/>
                </w:tcPr>
                <w:p w14:paraId="71EC5ECD" w14:textId="77777777" w:rsidR="002922EB" w:rsidRPr="001B7D9F" w:rsidRDefault="002922EB" w:rsidP="002922EB">
                  <w:pPr>
                    <w:pStyle w:val="Textoindependiente"/>
                    <w:numPr>
                      <w:ilvl w:val="0"/>
                      <w:numId w:val="20"/>
                    </w:numPr>
                    <w:tabs>
                      <w:tab w:val="left" w:pos="0"/>
                      <w:tab w:val="left" w:pos="5760"/>
                    </w:tabs>
                    <w:jc w:val="both"/>
                    <w:rPr>
                      <w:rFonts w:ascii="Arial" w:hAnsi="Arial" w:cs="Arial"/>
                      <w:b w:val="0"/>
                      <w:color w:val="404040" w:themeColor="text1" w:themeTint="BF"/>
                      <w:sz w:val="22"/>
                      <w:szCs w:val="22"/>
                    </w:rPr>
                  </w:pPr>
                  <w:r w:rsidRPr="001B7D9F">
                    <w:rPr>
                      <w:rFonts w:ascii="Arial" w:hAnsi="Arial" w:cs="Arial"/>
                      <w:b w:val="0"/>
                      <w:color w:val="404040" w:themeColor="text1" w:themeTint="BF"/>
                      <w:sz w:val="22"/>
                      <w:szCs w:val="22"/>
                    </w:rPr>
                    <w:t xml:space="preserve">Solicitud firmada (formato proporcionado por el DRIPUA) y sellada por representante legal de la empresa importadora describiendo los productos a importar. </w:t>
                  </w:r>
                </w:p>
                <w:p w14:paraId="2DE73DA8" w14:textId="12EEE5A3" w:rsidR="002922EB" w:rsidRPr="001B7D9F" w:rsidRDefault="002922EB" w:rsidP="003E079D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</w:p>
              </w:tc>
              <w:tc>
                <w:tcPr>
                  <w:tcW w:w="3816" w:type="dxa"/>
                </w:tcPr>
                <w:p w14:paraId="1B35229C" w14:textId="6925F85F" w:rsidR="002922EB" w:rsidRPr="001B7D9F" w:rsidRDefault="002922EB" w:rsidP="003E079D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1B7D9F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>2. El usuario, deberá completar el formulario en sistema informático y carga documentos requeridos. La información, será verificada al momento de realizar la importación en los puestos de control vía terrestre, marítima o aérea, por el personal del Sistema de Protección Agropecuaria del Ministerios de Agricultura, Ganadería y Alimentación, la que deberá coincidir con los respectivos documentos originales.</w:t>
                  </w:r>
                </w:p>
              </w:tc>
            </w:tr>
            <w:tr w:rsidR="001B7D9F" w:rsidRPr="001B7D9F" w14:paraId="7B2E3471" w14:textId="77777777" w:rsidTr="00930813">
              <w:tc>
                <w:tcPr>
                  <w:tcW w:w="4136" w:type="dxa"/>
                  <w:shd w:val="clear" w:color="auto" w:fill="FFFFFF"/>
                </w:tcPr>
                <w:p w14:paraId="12E49653" w14:textId="77777777" w:rsidR="002B774E" w:rsidRPr="001B7D9F" w:rsidRDefault="002B774E" w:rsidP="003E079D">
                  <w:pPr>
                    <w:pStyle w:val="Textoindependiente"/>
                    <w:tabs>
                      <w:tab w:val="left" w:pos="0"/>
                      <w:tab w:val="left" w:pos="5760"/>
                    </w:tabs>
                    <w:ind w:left="720"/>
                    <w:jc w:val="both"/>
                    <w:rPr>
                      <w:rFonts w:ascii="Arial" w:hAnsi="Arial" w:cs="Arial"/>
                      <w:b w:val="0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6667AAB1" w14:textId="0928DE08" w:rsidR="002B774E" w:rsidRPr="001B7D9F" w:rsidRDefault="002B774E" w:rsidP="003E079D">
                  <w:pPr>
                    <w:pStyle w:val="Textoindependiente"/>
                    <w:tabs>
                      <w:tab w:val="left" w:pos="0"/>
                      <w:tab w:val="left" w:pos="5760"/>
                    </w:tabs>
                    <w:ind w:left="720"/>
                    <w:jc w:val="both"/>
                    <w:rPr>
                      <w:rFonts w:ascii="Arial" w:hAnsi="Arial" w:cs="Arial"/>
                      <w:b w:val="0"/>
                      <w:color w:val="404040" w:themeColor="text1" w:themeTint="BF"/>
                      <w:sz w:val="22"/>
                      <w:szCs w:val="22"/>
                    </w:rPr>
                  </w:pPr>
                  <w:r w:rsidRPr="001B7D9F">
                    <w:rPr>
                      <w:rFonts w:ascii="Arial" w:hAnsi="Arial" w:cs="Arial"/>
                      <w:b w:val="0"/>
                      <w:color w:val="404040" w:themeColor="text1" w:themeTint="BF"/>
                      <w:sz w:val="22"/>
                      <w:szCs w:val="22"/>
                    </w:rPr>
                    <w:t xml:space="preserve">2. Fotocopia de la Factura Comercial del insumo a importar firmada y sellada por la empresa </w:t>
                  </w:r>
                  <w:r w:rsidRPr="001B7D9F">
                    <w:rPr>
                      <w:rFonts w:ascii="Arial" w:hAnsi="Arial" w:cs="Arial"/>
                      <w:b w:val="0"/>
                      <w:color w:val="404040" w:themeColor="text1" w:themeTint="BF"/>
                      <w:sz w:val="22"/>
                      <w:szCs w:val="22"/>
                    </w:rPr>
                    <w:lastRenderedPageBreak/>
                    <w:t>importadora identificando los lotes a importar</w:t>
                  </w:r>
                </w:p>
                <w:p w14:paraId="4AA08F51" w14:textId="74AD900B" w:rsidR="002B774E" w:rsidRPr="001B7D9F" w:rsidRDefault="002B774E" w:rsidP="003E079D">
                  <w:pPr>
                    <w:pStyle w:val="Prrafodelista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</w:p>
              </w:tc>
              <w:tc>
                <w:tcPr>
                  <w:tcW w:w="3816" w:type="dxa"/>
                </w:tcPr>
                <w:p w14:paraId="1AED5E0F" w14:textId="77777777" w:rsidR="002B774E" w:rsidRPr="001B7D9F" w:rsidRDefault="002B774E" w:rsidP="003E079D">
                  <w:pPr>
                    <w:pStyle w:val="Prrafodelista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02"/>
                    </w:tabs>
                    <w:spacing w:after="0" w:line="240" w:lineRule="auto"/>
                    <w:ind w:right="252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1B7D9F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lastRenderedPageBreak/>
                    <w:t xml:space="preserve"> </w:t>
                  </w:r>
                </w:p>
                <w:p w14:paraId="1F3E1448" w14:textId="7FE64AA6" w:rsidR="002B774E" w:rsidRPr="001B7D9F" w:rsidRDefault="002B774E" w:rsidP="003E079D">
                  <w:pPr>
                    <w:pStyle w:val="Prrafodelista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02"/>
                    </w:tabs>
                    <w:spacing w:after="0" w:line="240" w:lineRule="auto"/>
                    <w:ind w:right="252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  <w:r w:rsidRPr="001B7D9F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t xml:space="preserve">2. Factura comercial del insumo a importar, identificando debidamente </w:t>
                  </w:r>
                  <w:r w:rsidRPr="001B7D9F"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  <w:lastRenderedPageBreak/>
                    <w:t>los lotes a importar, fecha de caducidad y presentaciones de los productos a importar.</w:t>
                  </w:r>
                </w:p>
                <w:p w14:paraId="0CA6EF12" w14:textId="320C3F83" w:rsidR="002B774E" w:rsidRPr="001B7D9F" w:rsidRDefault="002B774E" w:rsidP="003E079D">
                  <w:pPr>
                    <w:pStyle w:val="Prrafodelista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</w:p>
              </w:tc>
            </w:tr>
            <w:tr w:rsidR="001B7D9F" w:rsidRPr="001B7D9F" w14:paraId="43FD2555" w14:textId="77777777" w:rsidTr="00553F5E">
              <w:trPr>
                <w:trHeight w:val="220"/>
              </w:trPr>
              <w:tc>
                <w:tcPr>
                  <w:tcW w:w="4136" w:type="dxa"/>
                  <w:shd w:val="clear" w:color="auto" w:fill="FFFFFF"/>
                </w:tcPr>
                <w:p w14:paraId="619EE6D6" w14:textId="77777777" w:rsidR="00FB6B3A" w:rsidRPr="001B7D9F" w:rsidRDefault="00FB6B3A" w:rsidP="00FB6B3A">
                  <w:pPr>
                    <w:pStyle w:val="Textoindependiente"/>
                    <w:tabs>
                      <w:tab w:val="left" w:pos="-180"/>
                      <w:tab w:val="left" w:pos="0"/>
                      <w:tab w:val="left" w:pos="1260"/>
                      <w:tab w:val="left" w:pos="5760"/>
                    </w:tabs>
                    <w:ind w:left="720"/>
                    <w:jc w:val="both"/>
                    <w:rPr>
                      <w:rFonts w:ascii="Arial" w:hAnsi="Arial" w:cs="Arial"/>
                      <w:b w:val="0"/>
                      <w:color w:val="404040" w:themeColor="text1" w:themeTint="BF"/>
                      <w:sz w:val="22"/>
                      <w:szCs w:val="22"/>
                    </w:rPr>
                  </w:pPr>
                  <w:r w:rsidRPr="001B7D9F">
                    <w:rPr>
                      <w:rFonts w:ascii="Arial" w:hAnsi="Arial" w:cs="Arial"/>
                      <w:b w:val="0"/>
                      <w:color w:val="404040" w:themeColor="text1" w:themeTint="BF"/>
                      <w:sz w:val="22"/>
                      <w:szCs w:val="22"/>
                    </w:rPr>
                    <w:lastRenderedPageBreak/>
                    <w:t>3. Ficha técnica del producto a importar completa y en idioma oficial (español) del accesorio o insumo a importar. Con copia de la etiqueta o imagen del producto.</w:t>
                  </w:r>
                </w:p>
                <w:p w14:paraId="3FBF3C2E" w14:textId="280A7A1C" w:rsidR="002B774E" w:rsidRPr="001B7D9F" w:rsidRDefault="002B774E" w:rsidP="003E079D">
                  <w:pPr>
                    <w:pStyle w:val="Textoindependiente"/>
                    <w:tabs>
                      <w:tab w:val="left" w:pos="-180"/>
                      <w:tab w:val="left" w:pos="0"/>
                      <w:tab w:val="left" w:pos="1260"/>
                      <w:tab w:val="left" w:pos="5760"/>
                    </w:tabs>
                    <w:jc w:val="both"/>
                    <w:rPr>
                      <w:rFonts w:ascii="Arial" w:hAnsi="Arial" w:cs="Arial"/>
                      <w:b w:val="0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3816" w:type="dxa"/>
                </w:tcPr>
                <w:p w14:paraId="24E8E919" w14:textId="77777777" w:rsidR="00FB6B3A" w:rsidRPr="001B7D9F" w:rsidRDefault="00FB6B3A" w:rsidP="00FB6B3A">
                  <w:pPr>
                    <w:pStyle w:val="Textoindependiente"/>
                    <w:tabs>
                      <w:tab w:val="left" w:pos="-180"/>
                      <w:tab w:val="left" w:pos="0"/>
                      <w:tab w:val="left" w:pos="1260"/>
                      <w:tab w:val="left" w:pos="5760"/>
                    </w:tabs>
                    <w:ind w:left="720"/>
                    <w:jc w:val="both"/>
                    <w:rPr>
                      <w:rFonts w:ascii="Arial" w:hAnsi="Arial" w:cs="Arial"/>
                      <w:b w:val="0"/>
                      <w:color w:val="404040" w:themeColor="text1" w:themeTint="BF"/>
                      <w:sz w:val="22"/>
                      <w:szCs w:val="22"/>
                    </w:rPr>
                  </w:pPr>
                  <w:r w:rsidRPr="001B7D9F">
                    <w:rPr>
                      <w:rFonts w:ascii="Arial" w:hAnsi="Arial" w:cs="Arial"/>
                      <w:b w:val="0"/>
                      <w:color w:val="404040" w:themeColor="text1" w:themeTint="BF"/>
                      <w:sz w:val="22"/>
                      <w:szCs w:val="22"/>
                    </w:rPr>
                    <w:t>3. Ficha técnica del producto a importar completa y en idioma oficial (español) del accesorio o insumo a importar. Con copia de la etiqueta o imagen del producto.</w:t>
                  </w:r>
                </w:p>
                <w:p w14:paraId="436CE795" w14:textId="5C0DAC80" w:rsidR="002B774E" w:rsidRPr="001B7D9F" w:rsidRDefault="002B774E" w:rsidP="003E079D">
                  <w:pPr>
                    <w:pStyle w:val="Sinespaciado"/>
                    <w:ind w:left="720"/>
                    <w:rPr>
                      <w:rFonts w:ascii="Arial" w:eastAsia="Times New Roman" w:hAnsi="Arial" w:cs="Arial"/>
                      <w:color w:val="404040" w:themeColor="text1" w:themeTint="BF"/>
                      <w:lang w:val="es-MX" w:eastAsia="es-ES"/>
                    </w:rPr>
                  </w:pPr>
                </w:p>
              </w:tc>
            </w:tr>
          </w:tbl>
          <w:p w14:paraId="22946874" w14:textId="3277EE67" w:rsidR="00CE5235" w:rsidRPr="001B7D9F" w:rsidRDefault="00CE5235" w:rsidP="00CF6190">
            <w:pPr>
              <w:spacing w:after="0" w:line="240" w:lineRule="auto"/>
              <w:jc w:val="both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E01AB1A" w14:textId="01C275F4" w:rsidR="00CE5235" w:rsidRPr="001B7D9F" w:rsidRDefault="001B7D9F" w:rsidP="00CF619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>Pasos</w:t>
            </w:r>
          </w:p>
          <w:p w14:paraId="17768B56" w14:textId="77777777" w:rsidR="00833B38" w:rsidRPr="001B7D9F" w:rsidRDefault="00833B38" w:rsidP="00CF6190">
            <w:pPr>
              <w:spacing w:after="0" w:line="240" w:lineRule="auto"/>
              <w:jc w:val="both"/>
              <w:rPr>
                <w:rFonts w:ascii="Arial" w:eastAsia="Arial" w:hAnsi="Arial" w:cs="Arial"/>
                <w:color w:val="404040" w:themeColor="text1" w:themeTint="BF"/>
              </w:rPr>
            </w:pPr>
          </w:p>
          <w:tbl>
            <w:tblPr>
              <w:tblW w:w="79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47"/>
              <w:gridCol w:w="4105"/>
            </w:tblGrid>
            <w:tr w:rsidR="001B7D9F" w:rsidRPr="001B7D9F" w14:paraId="3EF6EA2D" w14:textId="77777777" w:rsidTr="00CF6190">
              <w:tc>
                <w:tcPr>
                  <w:tcW w:w="3847" w:type="dxa"/>
                </w:tcPr>
                <w:p w14:paraId="39CC1CB0" w14:textId="77777777" w:rsidR="00833B38" w:rsidRPr="001B7D9F" w:rsidRDefault="00833B38" w:rsidP="008C59E6">
                  <w:pPr>
                    <w:jc w:val="center"/>
                    <w:rPr>
                      <w:rFonts w:ascii="Arial" w:eastAsia="Arial" w:hAnsi="Arial" w:cs="Arial"/>
                      <w:b/>
                      <w:color w:val="404040" w:themeColor="text1" w:themeTint="BF"/>
                    </w:rPr>
                  </w:pPr>
                  <w:r w:rsidRPr="001B7D9F">
                    <w:rPr>
                      <w:rFonts w:ascii="Arial" w:eastAsia="Arial" w:hAnsi="Arial" w:cs="Arial"/>
                      <w:b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4105" w:type="dxa"/>
                </w:tcPr>
                <w:p w14:paraId="6675597C" w14:textId="77777777" w:rsidR="00833B38" w:rsidRPr="001B7D9F" w:rsidRDefault="00833B38" w:rsidP="00CF6190">
                  <w:pPr>
                    <w:jc w:val="center"/>
                    <w:rPr>
                      <w:rFonts w:ascii="Arial" w:eastAsia="Arial" w:hAnsi="Arial" w:cs="Arial"/>
                      <w:b/>
                      <w:color w:val="404040" w:themeColor="text1" w:themeTint="BF"/>
                    </w:rPr>
                  </w:pPr>
                  <w:r w:rsidRPr="001B7D9F">
                    <w:rPr>
                      <w:rFonts w:ascii="Arial" w:eastAsia="Arial" w:hAnsi="Arial" w:cs="Arial"/>
                      <w:b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1B7D9F" w:rsidRPr="001B7D9F" w14:paraId="26951C98" w14:textId="77777777" w:rsidTr="00CF6190">
              <w:trPr>
                <w:trHeight w:val="220"/>
              </w:trPr>
              <w:tc>
                <w:tcPr>
                  <w:tcW w:w="3847" w:type="dxa"/>
                  <w:shd w:val="clear" w:color="auto" w:fill="FFFFFF"/>
                </w:tcPr>
                <w:p w14:paraId="21828B0E" w14:textId="00B7044C" w:rsidR="000D7D4F" w:rsidRPr="001B7D9F" w:rsidRDefault="000D7D4F" w:rsidP="000D7D4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1B7D9F">
                    <w:rPr>
                      <w:color w:val="404040" w:themeColor="text1" w:themeTint="BF"/>
                      <w:sz w:val="18"/>
                      <w:szCs w:val="18"/>
                    </w:rPr>
                    <w:t>En cada importación el usuario debe llenar por completo el formulario, con los datos siguientes: nombre de los productos a importar, cantidad de producto, indicaciones de uso del producto, país de origen y aduana de ingreso. Debe firmar la solicitud el Representante legal con lapicero azul y colocar sello de la empresa.</w:t>
                  </w:r>
                </w:p>
                <w:p w14:paraId="4793D5FB" w14:textId="5DAAB4B6" w:rsidR="000D7D4F" w:rsidRPr="001B7D9F" w:rsidRDefault="000D7D4F" w:rsidP="000D7D4F">
                  <w:pPr>
                    <w:spacing w:after="0" w:line="240" w:lineRule="auto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D84CD16" w14:textId="77777777" w:rsidR="000D7D4F" w:rsidRPr="001B7D9F" w:rsidRDefault="000D7D4F" w:rsidP="000D7D4F">
                  <w:pPr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1B7D9F">
                    <w:rPr>
                      <w:noProof/>
                      <w:color w:val="404040" w:themeColor="text1" w:themeTint="BF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7DF43EB" wp14:editId="0B3D522F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5029200" cy="9525"/>
                            <wp:effectExtent l="0" t="0" r="19050" b="28575"/>
                            <wp:wrapNone/>
                            <wp:docPr id="10" name="Conector recto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029200" cy="9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      <w:pict>
                          <v:line w14:anchorId="1C80898F" id="Conector recto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3.75pt" to="391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3ABC82BC" w14:textId="31FAF0E0" w:rsidR="000D7D4F" w:rsidRPr="001B7D9F" w:rsidRDefault="000D7D4F" w:rsidP="000D7D4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1B7D9F">
                    <w:rPr>
                      <w:color w:val="404040" w:themeColor="text1" w:themeTint="BF"/>
                      <w:sz w:val="18"/>
                      <w:szCs w:val="18"/>
                    </w:rPr>
                    <w:t>Solicitudes que cumplen con los requisitos son trasladados al personal analista de Importaciones de Insumos para uso en Animales.</w:t>
                  </w:r>
                </w:p>
                <w:p w14:paraId="6CF0338C" w14:textId="77777777" w:rsidR="000D7D4F" w:rsidRPr="001B7D9F" w:rsidRDefault="000D7D4F" w:rsidP="000D7D4F">
                  <w:pPr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1B7D9F">
                    <w:rPr>
                      <w:noProof/>
                      <w:color w:val="404040" w:themeColor="text1" w:themeTint="BF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A86974F" wp14:editId="2867A16B">
                            <wp:simplePos x="0" y="0"/>
                            <wp:positionH relativeFrom="column">
                              <wp:posOffset>-85090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5029200" cy="9525"/>
                            <wp:effectExtent l="0" t="0" r="19050" b="28575"/>
                            <wp:wrapNone/>
                            <wp:docPr id="11" name="Conector rect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029200" cy="9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      <w:pict>
                          <v:line w14:anchorId="7D6D8351" id="Conector recto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7.25pt" to="389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5F6661D" w14:textId="77777777" w:rsidR="000D7D4F" w:rsidRPr="001B7D9F" w:rsidRDefault="000D7D4F" w:rsidP="000D7D4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1B7D9F">
                    <w:rPr>
                      <w:color w:val="404040" w:themeColor="text1" w:themeTint="BF"/>
                      <w:sz w:val="18"/>
                      <w:szCs w:val="18"/>
                    </w:rPr>
                    <w:t>El analista revisa que la información presentada en el expediente concuerde con la descrita en la solicitud y cumpla con los requisitos. Esté emite un dictamen:</w:t>
                  </w:r>
                </w:p>
                <w:p w14:paraId="68B841DF" w14:textId="72AC638D" w:rsidR="000D7D4F" w:rsidRPr="001B7D9F" w:rsidRDefault="000D7D4F" w:rsidP="000D7D4F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1B7D9F">
                    <w:rPr>
                      <w:color w:val="404040" w:themeColor="text1" w:themeTint="BF"/>
                      <w:sz w:val="18"/>
                      <w:szCs w:val="18"/>
                    </w:rPr>
                    <w:t>Si hay una inconsistencia el dictamen es desfavorable, se emite un rechazo por medio de una hoja simple y se adjunta a la solicitud.</w:t>
                  </w:r>
                </w:p>
                <w:p w14:paraId="7FC3F1F5" w14:textId="6CE0DC46" w:rsidR="000D7D4F" w:rsidRPr="001B7D9F" w:rsidRDefault="000D7D4F" w:rsidP="000D7D4F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1B7D9F">
                    <w:rPr>
                      <w:color w:val="404040" w:themeColor="text1" w:themeTint="BF"/>
                      <w:sz w:val="18"/>
                      <w:szCs w:val="18"/>
                    </w:rPr>
                    <w:t xml:space="preserve">Si la solicitud cumple con todo, el dictamen y se traslada el expediente al técnico digitador de forma física. </w:t>
                  </w:r>
                </w:p>
                <w:p w14:paraId="1B263E11" w14:textId="77777777" w:rsidR="000D7D4F" w:rsidRPr="001B7D9F" w:rsidRDefault="000D7D4F" w:rsidP="000D7D4F">
                  <w:pPr>
                    <w:spacing w:after="0" w:line="240" w:lineRule="auto"/>
                    <w:ind w:left="720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2527C19B" w14:textId="2B5A7079" w:rsidR="000D7D4F" w:rsidRPr="001B7D9F" w:rsidRDefault="000D7D4F" w:rsidP="000D7D4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1B7D9F">
                    <w:rPr>
                      <w:color w:val="404040" w:themeColor="text1" w:themeTint="BF"/>
                      <w:sz w:val="18"/>
                      <w:szCs w:val="18"/>
                    </w:rPr>
                    <w:t xml:space="preserve">Al hacer la digitalización de la información de la solicitud, se imprime una nota de liberación con un Número de oficio Específico asignado a dicha importación. </w:t>
                  </w:r>
                </w:p>
                <w:p w14:paraId="013B3054" w14:textId="77777777" w:rsidR="000D7D4F" w:rsidRPr="001B7D9F" w:rsidRDefault="000D7D4F" w:rsidP="000D7D4F">
                  <w:pPr>
                    <w:spacing w:after="0" w:line="240" w:lineRule="auto"/>
                    <w:ind w:left="720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2CEAA4EA" w14:textId="2A216DC8" w:rsidR="000D7D4F" w:rsidRPr="001B7D9F" w:rsidRDefault="000D7D4F" w:rsidP="000D7D4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1B7D9F">
                    <w:rPr>
                      <w:color w:val="404040" w:themeColor="text1" w:themeTint="BF"/>
                      <w:sz w:val="18"/>
                      <w:szCs w:val="18"/>
                    </w:rPr>
                    <w:lastRenderedPageBreak/>
                    <w:t xml:space="preserve">La nota de liberación se traslada al Analista Profesional, un Médico Veterinario o Licenciado Zootecnista, y es firmado y sellado. </w:t>
                  </w:r>
                </w:p>
                <w:p w14:paraId="5F7D65A6" w14:textId="77777777" w:rsidR="000D7D4F" w:rsidRPr="001B7D9F" w:rsidRDefault="000D7D4F" w:rsidP="000D7D4F">
                  <w:pPr>
                    <w:spacing w:after="0" w:line="240" w:lineRule="auto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40C57A94" w14:textId="6B55F0EA" w:rsidR="000D7D4F" w:rsidRPr="001B7D9F" w:rsidRDefault="000D7D4F" w:rsidP="000D7D4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1B7D9F">
                    <w:rPr>
                      <w:color w:val="404040" w:themeColor="text1" w:themeTint="BF"/>
                      <w:sz w:val="18"/>
                      <w:szCs w:val="18"/>
                    </w:rPr>
                    <w:t>La nota de liberación pasa por el área de Archivo y posteriormente regresa a la Ventanilla de atención al usuario para entregar la nota de liberación y copias correspondientes.</w:t>
                  </w:r>
                </w:p>
                <w:p w14:paraId="72FC43DF" w14:textId="77777777" w:rsidR="000D7D4F" w:rsidRPr="001B7D9F" w:rsidRDefault="000D7D4F" w:rsidP="000D7D4F">
                  <w:pPr>
                    <w:spacing w:after="0" w:line="240" w:lineRule="auto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52C4C67C" w14:textId="4BE9904A" w:rsidR="000D7D4F" w:rsidRPr="001B7D9F" w:rsidRDefault="000D7D4F" w:rsidP="000D7D4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1B7D9F">
                    <w:rPr>
                      <w:color w:val="404040" w:themeColor="text1" w:themeTint="BF"/>
                      <w:sz w:val="18"/>
                      <w:szCs w:val="18"/>
                    </w:rPr>
                    <w:t>Los expedientes rechazados son entregados en ventanilla y deben reingresar de nuevo solo si el usuario corrige los errores o adjunta lo que se le solicite.</w:t>
                  </w:r>
                </w:p>
                <w:p w14:paraId="61FF6247" w14:textId="77777777" w:rsidR="000D7D4F" w:rsidRPr="001B7D9F" w:rsidRDefault="000D7D4F" w:rsidP="000D7D4F">
                  <w:pPr>
                    <w:ind w:left="360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1B7D9F">
                    <w:rPr>
                      <w:noProof/>
                      <w:color w:val="404040" w:themeColor="text1" w:themeTint="BF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AA8590B" wp14:editId="176CC64D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5029200" cy="9525"/>
                            <wp:effectExtent l="0" t="0" r="19050" b="28575"/>
                            <wp:wrapNone/>
                            <wp:docPr id="15" name="Conector rect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029200" cy="9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      <w:pict>
                          <v:line w14:anchorId="426131F3" id="Conector recto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7.2pt" to="390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7A916659" w14:textId="77777777" w:rsidR="000D7D4F" w:rsidRPr="001B7D9F" w:rsidRDefault="000D7D4F" w:rsidP="000D7D4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1B7D9F">
                    <w:rPr>
                      <w:color w:val="404040" w:themeColor="text1" w:themeTint="BF"/>
                      <w:sz w:val="18"/>
                      <w:szCs w:val="18"/>
                    </w:rPr>
                    <w:t>Al reingresar una solicitud se inicia el proceso nuevamente.</w:t>
                  </w:r>
                </w:p>
                <w:p w14:paraId="0C3DFE50" w14:textId="77777777" w:rsidR="000D7D4F" w:rsidRPr="001B7D9F" w:rsidRDefault="000D7D4F" w:rsidP="000D7D4F">
                  <w:pPr>
                    <w:pStyle w:val="Prrafodelista"/>
                    <w:rPr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1D6A38D4" w14:textId="415206A6" w:rsidR="000D7D4F" w:rsidRPr="001B7D9F" w:rsidRDefault="000D7D4F" w:rsidP="000D7D4F">
                  <w:pPr>
                    <w:spacing w:after="0" w:line="240" w:lineRule="auto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1B7D9F">
                    <w:rPr>
                      <w:color w:val="404040" w:themeColor="text1" w:themeTint="BF"/>
                      <w:sz w:val="18"/>
                      <w:szCs w:val="18"/>
                    </w:rPr>
                    <w:t>FIN DEL PROCEDIMIENTO………………………………..</w:t>
                  </w:r>
                </w:p>
              </w:tc>
              <w:tc>
                <w:tcPr>
                  <w:tcW w:w="4105" w:type="dxa"/>
                </w:tcPr>
                <w:p w14:paraId="5FB9EF62" w14:textId="77777777" w:rsidR="000D7D4F" w:rsidRPr="001B7D9F" w:rsidRDefault="000D7D4F" w:rsidP="000D7D4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1B7D9F">
                    <w:rPr>
                      <w:color w:val="404040" w:themeColor="text1" w:themeTint="BF"/>
                      <w:sz w:val="18"/>
                      <w:szCs w:val="18"/>
                    </w:rPr>
                    <w:lastRenderedPageBreak/>
                    <w:t xml:space="preserve">1. </w:t>
                  </w:r>
                  <w:r w:rsidRPr="001B7D9F">
                    <w:rPr>
                      <w:rFonts w:ascii="Arial" w:eastAsia="Arial" w:hAnsi="Arial" w:cs="Arial"/>
                      <w:color w:val="404040" w:themeColor="text1" w:themeTint="BF"/>
                    </w:rPr>
                    <w:t>El Usuario completa formulario en sistema informático y carga documentos requeridos.</w:t>
                  </w:r>
                </w:p>
                <w:p w14:paraId="7B2166DA" w14:textId="201652B9" w:rsidR="000D7D4F" w:rsidRPr="001B7D9F" w:rsidRDefault="000D7D4F" w:rsidP="000D7D4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</w:p>
                <w:p w14:paraId="1370545B" w14:textId="7DD198A2" w:rsidR="00AD48A3" w:rsidRPr="001B7D9F" w:rsidRDefault="00AD48A3" w:rsidP="000D7D4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</w:p>
                <w:p w14:paraId="6CD97649" w14:textId="4C823469" w:rsidR="00AD48A3" w:rsidRPr="001B7D9F" w:rsidRDefault="00AD48A3" w:rsidP="000D7D4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</w:p>
                <w:p w14:paraId="3A217796" w14:textId="568BA882" w:rsidR="00AD48A3" w:rsidRPr="001B7D9F" w:rsidRDefault="00AD48A3" w:rsidP="000D7D4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</w:p>
                <w:p w14:paraId="46CC78B7" w14:textId="499F5A5C" w:rsidR="00AD48A3" w:rsidRPr="001B7D9F" w:rsidRDefault="00AD48A3" w:rsidP="000D7D4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</w:p>
                <w:p w14:paraId="015A472E" w14:textId="77777777" w:rsidR="00AD48A3" w:rsidRPr="001B7D9F" w:rsidRDefault="00AD48A3" w:rsidP="000D7D4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</w:p>
                <w:p w14:paraId="4B73BABF" w14:textId="77777777" w:rsidR="000D7D4F" w:rsidRPr="001B7D9F" w:rsidRDefault="000D7D4F" w:rsidP="000D7D4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1B7D9F">
                    <w:rPr>
                      <w:rFonts w:ascii="Arial" w:eastAsia="Arial" w:hAnsi="Arial" w:cs="Arial"/>
                      <w:color w:val="404040" w:themeColor="text1" w:themeTint="BF"/>
                    </w:rPr>
                    <w:t>2. El Profesional Analista recibe en bandeja expediente y revisa.</w:t>
                  </w:r>
                </w:p>
                <w:p w14:paraId="31D00D7A" w14:textId="77777777" w:rsidR="000D7D4F" w:rsidRPr="001B7D9F" w:rsidRDefault="000D7D4F" w:rsidP="000D7D4F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1B7D9F">
                    <w:rPr>
                      <w:rFonts w:ascii="Arial" w:eastAsia="Arial" w:hAnsi="Arial" w:cs="Arial"/>
                      <w:color w:val="404040" w:themeColor="text1" w:themeTint="BF"/>
                    </w:rPr>
                    <w:t>Si: Sigue paso 3.</w:t>
                  </w:r>
                </w:p>
                <w:p w14:paraId="15A1BDDE" w14:textId="77777777" w:rsidR="000D7D4F" w:rsidRPr="001B7D9F" w:rsidRDefault="000D7D4F" w:rsidP="000D7D4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1B7D9F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      No:Devuelve con      observaciones y regresa a paso 1.</w:t>
                  </w:r>
                </w:p>
                <w:p w14:paraId="78FD9821" w14:textId="77777777" w:rsidR="000D7D4F" w:rsidRPr="001B7D9F" w:rsidRDefault="000D7D4F" w:rsidP="000D7D4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</w:p>
                <w:p w14:paraId="33C229D1" w14:textId="77777777" w:rsidR="000D7D4F" w:rsidRPr="001B7D9F" w:rsidRDefault="000D7D4F" w:rsidP="000D7D4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1B7D9F">
                    <w:rPr>
                      <w:rFonts w:ascii="Arial" w:eastAsia="Arial" w:hAnsi="Arial" w:cs="Arial"/>
                      <w:color w:val="404040" w:themeColor="text1" w:themeTint="BF"/>
                    </w:rPr>
                    <w:t>3. El Profesional Analista emite dictamen.</w:t>
                  </w:r>
                </w:p>
                <w:p w14:paraId="3ACB0C45" w14:textId="77777777" w:rsidR="000D7D4F" w:rsidRPr="001B7D9F" w:rsidRDefault="000D7D4F" w:rsidP="000D7D4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1B7D9F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      Si es Favorable: sigue paso 4.</w:t>
                  </w:r>
                </w:p>
                <w:p w14:paraId="1AA288A3" w14:textId="77777777" w:rsidR="000D7D4F" w:rsidRPr="001B7D9F" w:rsidRDefault="000D7D4F" w:rsidP="000D7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1B7D9F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      No Favorable: se rechaza y se notifica al Usuario por medio del sistema informático</w:t>
                  </w:r>
                </w:p>
                <w:p w14:paraId="68609953" w14:textId="77777777" w:rsidR="000D7D4F" w:rsidRPr="001B7D9F" w:rsidRDefault="000D7D4F" w:rsidP="000D7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5CE6E343" w14:textId="67ADC979" w:rsidR="000D7D4F" w:rsidRPr="001B7D9F" w:rsidRDefault="000D7D4F" w:rsidP="000D7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1B7D9F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4. El Profesional Analista genera nota de liberación con código de validación electrónico en el sistema informático.</w:t>
                  </w:r>
                </w:p>
                <w:p w14:paraId="20A96093" w14:textId="3E10C361" w:rsidR="000D7D4F" w:rsidRPr="001B7D9F" w:rsidRDefault="000D7D4F" w:rsidP="000D7D4F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1B7D9F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5.</w:t>
                  </w:r>
                  <w:r w:rsidRPr="001B7D9F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El Jefe de Departamento recibe la nota de liberación en bandeja y revisa. </w:t>
                  </w:r>
                </w:p>
                <w:p w14:paraId="1CEABC13" w14:textId="77777777" w:rsidR="000D7D4F" w:rsidRPr="001B7D9F" w:rsidRDefault="000D7D4F" w:rsidP="000D7D4F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1B7D9F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    Si: Sigue paso 6</w:t>
                  </w:r>
                </w:p>
                <w:p w14:paraId="743DE21E" w14:textId="77777777" w:rsidR="000D7D4F" w:rsidRPr="001B7D9F" w:rsidRDefault="000D7D4F" w:rsidP="000D7D4F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1B7D9F">
                    <w:rPr>
                      <w:rFonts w:ascii="Arial" w:eastAsia="Arial" w:hAnsi="Arial" w:cs="Arial"/>
                      <w:color w:val="404040" w:themeColor="text1" w:themeTint="BF"/>
                      <w:lang w:val="es-MX"/>
                    </w:rPr>
                    <w:t xml:space="preserve">          No: Devuelve para correcciones y    regresa a paso 4.</w:t>
                  </w:r>
                  <w:r w:rsidRPr="001B7D9F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  <w:t xml:space="preserve"> </w:t>
                  </w:r>
                </w:p>
                <w:p w14:paraId="0518821A" w14:textId="77777777" w:rsidR="000D7D4F" w:rsidRPr="001B7D9F" w:rsidRDefault="000D7D4F" w:rsidP="000D7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  <w:p w14:paraId="1843D3D3" w14:textId="1FB52A77" w:rsidR="000D7D4F" w:rsidRPr="001B7D9F" w:rsidRDefault="000D7D4F" w:rsidP="000D7D4F">
                  <w:pPr>
                    <w:pStyle w:val="Sinespaciado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1B7D9F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lastRenderedPageBreak/>
                    <w:t>El Jefe de Departamento valida nota de liberación y notifica al usuario por medio del sistema informático.</w:t>
                  </w:r>
                </w:p>
                <w:p w14:paraId="0089191D" w14:textId="77777777" w:rsidR="000D7D4F" w:rsidRPr="001B7D9F" w:rsidRDefault="000D7D4F" w:rsidP="000D7D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</w:tbl>
          <w:p w14:paraId="4176A965" w14:textId="77777777" w:rsidR="00833B38" w:rsidRPr="001B7D9F" w:rsidRDefault="00833B38" w:rsidP="00CF6190">
            <w:pPr>
              <w:spacing w:after="0" w:line="240" w:lineRule="auto"/>
              <w:jc w:val="both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820569C" w14:textId="77777777" w:rsidR="00CE5235" w:rsidRPr="001B7D9F" w:rsidRDefault="00CE5235" w:rsidP="00CE523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1B7D9F">
              <w:rPr>
                <w:rFonts w:ascii="Arial" w:hAnsi="Arial" w:cs="Arial"/>
                <w:b/>
                <w:bCs/>
                <w:color w:val="404040" w:themeColor="text1" w:themeTint="BF"/>
              </w:rPr>
              <w:t>Tiempo:</w:t>
            </w:r>
            <w:r w:rsidRPr="001B7D9F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1B7D9F" w:rsidRPr="001B7D9F" w14:paraId="6D8AE2AC" w14:textId="77777777" w:rsidTr="00634F7C">
              <w:tc>
                <w:tcPr>
                  <w:tcW w:w="4004" w:type="dxa"/>
                </w:tcPr>
                <w:p w14:paraId="1BA788FF" w14:textId="77777777" w:rsidR="00CE5235" w:rsidRPr="001B7D9F" w:rsidRDefault="00CE5235" w:rsidP="00CE523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1B7D9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053F6ED0" w14:textId="14CCB992" w:rsidR="00CE5235" w:rsidRPr="001B7D9F" w:rsidRDefault="00B30E27" w:rsidP="00B30E27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</w:rPr>
                    <w:t>Propuesto</w:t>
                  </w:r>
                  <w:r w:rsidR="00CE5235" w:rsidRPr="001B7D9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:</w:t>
                  </w:r>
                </w:p>
              </w:tc>
            </w:tr>
            <w:tr w:rsidR="001B7D9F" w:rsidRPr="001B7D9F" w14:paraId="57D239B3" w14:textId="77777777" w:rsidTr="00634F7C">
              <w:tc>
                <w:tcPr>
                  <w:tcW w:w="4004" w:type="dxa"/>
                </w:tcPr>
                <w:p w14:paraId="0426DAC5" w14:textId="2649ACFB" w:rsidR="00CE5235" w:rsidRPr="001B7D9F" w:rsidRDefault="00CE5235" w:rsidP="00CE523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B7D9F">
                    <w:rPr>
                      <w:rFonts w:ascii="Arial" w:hAnsi="Arial" w:cs="Arial"/>
                      <w:color w:val="404040" w:themeColor="text1" w:themeTint="BF"/>
                    </w:rPr>
                    <w:t>2 días</w:t>
                  </w:r>
                </w:p>
              </w:tc>
              <w:tc>
                <w:tcPr>
                  <w:tcW w:w="4027" w:type="dxa"/>
                </w:tcPr>
                <w:p w14:paraId="61A37BD3" w14:textId="77777777" w:rsidR="00CE5235" w:rsidRPr="001B7D9F" w:rsidRDefault="00CE5235" w:rsidP="00CE523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B7D9F">
                    <w:rPr>
                      <w:rFonts w:ascii="Arial" w:hAnsi="Arial" w:cs="Arial"/>
                      <w:color w:val="404040" w:themeColor="text1" w:themeTint="BF"/>
                    </w:rPr>
                    <w:t>2 días</w:t>
                  </w:r>
                </w:p>
              </w:tc>
            </w:tr>
          </w:tbl>
          <w:p w14:paraId="36FC5F05" w14:textId="77777777" w:rsidR="00CE5235" w:rsidRPr="001B7D9F" w:rsidRDefault="00CE5235" w:rsidP="00CE523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0AD6183D" w14:textId="77777777" w:rsidR="00CE5235" w:rsidRPr="001B7D9F" w:rsidRDefault="00CE5235" w:rsidP="00CE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1B7D9F">
              <w:rPr>
                <w:rFonts w:ascii="Arial" w:hAnsi="Arial" w:cs="Arial"/>
                <w:b/>
                <w:bCs/>
                <w:color w:val="404040" w:themeColor="text1" w:themeTint="BF"/>
              </w:rPr>
              <w:t>Costo</w:t>
            </w:r>
          </w:p>
          <w:tbl>
            <w:tblPr>
              <w:tblStyle w:val="Tablaconcuadrcula"/>
              <w:tblW w:w="8446" w:type="dxa"/>
              <w:tblLayout w:type="fixed"/>
              <w:tblLook w:val="04A0" w:firstRow="1" w:lastRow="0" w:firstColumn="1" w:lastColumn="0" w:noHBand="0" w:noVBand="1"/>
            </w:tblPr>
            <w:tblGrid>
              <w:gridCol w:w="8446"/>
            </w:tblGrid>
            <w:tr w:rsidR="001B7D9F" w:rsidRPr="001B7D9F" w14:paraId="17DF9403" w14:textId="77777777" w:rsidTr="00634F7C">
              <w:tc>
                <w:tcPr>
                  <w:tcW w:w="8446" w:type="dxa"/>
                </w:tcPr>
                <w:p w14:paraId="2A36AD3C" w14:textId="4F3ED082" w:rsidR="00CE5235" w:rsidRPr="001B7D9F" w:rsidRDefault="00CE5235" w:rsidP="00CE523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B7D9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Actual</w:t>
                  </w:r>
                  <w:r w:rsidRPr="001B7D9F">
                    <w:rPr>
                      <w:rFonts w:ascii="Arial" w:hAnsi="Arial" w:cs="Arial"/>
                      <w:color w:val="404040" w:themeColor="text1" w:themeTint="BF"/>
                    </w:rPr>
                    <w:t xml:space="preserve">: No tiene costo. </w:t>
                  </w:r>
                  <w:r w:rsidRPr="001B7D9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Propuesto</w:t>
                  </w:r>
                  <w:r w:rsidRPr="001B7D9F">
                    <w:rPr>
                      <w:rFonts w:ascii="Arial" w:hAnsi="Arial" w:cs="Arial"/>
                      <w:color w:val="404040" w:themeColor="text1" w:themeTint="BF"/>
                    </w:rPr>
                    <w:t>: No tiene costo. Según tarifario vigente.</w:t>
                  </w:r>
                </w:p>
                <w:p w14:paraId="3FBB84B9" w14:textId="77777777" w:rsidR="00CE5235" w:rsidRPr="001B7D9F" w:rsidRDefault="00CE5235" w:rsidP="00CE523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2CF1258A" w14:textId="77777777" w:rsidR="00CE5235" w:rsidRPr="001B7D9F" w:rsidRDefault="00CE5235" w:rsidP="00CE5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1B7D9F">
              <w:rPr>
                <w:rFonts w:ascii="Arial" w:hAnsi="Arial" w:cs="Arial"/>
                <w:b/>
                <w:bCs/>
                <w:color w:val="404040" w:themeColor="text1" w:themeTint="BF"/>
              </w:rPr>
              <w:t>Identificación de acciones interinstitucionales:</w:t>
            </w:r>
          </w:p>
          <w:tbl>
            <w:tblPr>
              <w:tblStyle w:val="Tablaconcuadrcula"/>
              <w:tblW w:w="8446" w:type="dxa"/>
              <w:tblLayout w:type="fixed"/>
              <w:tblLook w:val="04A0" w:firstRow="1" w:lastRow="0" w:firstColumn="1" w:lastColumn="0" w:noHBand="0" w:noVBand="1"/>
            </w:tblPr>
            <w:tblGrid>
              <w:gridCol w:w="8446"/>
            </w:tblGrid>
            <w:tr w:rsidR="001B7D9F" w:rsidRPr="001B7D9F" w14:paraId="0E9658BA" w14:textId="77777777" w:rsidTr="00634F7C">
              <w:tc>
                <w:tcPr>
                  <w:tcW w:w="8446" w:type="dxa"/>
                </w:tcPr>
                <w:p w14:paraId="3A39F96C" w14:textId="2EAEBC0B" w:rsidR="00CE5235" w:rsidRPr="001B7D9F" w:rsidRDefault="00CE5235" w:rsidP="00CE5235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B7D9F">
                    <w:rPr>
                      <w:rFonts w:ascii="Arial" w:hAnsi="Arial" w:cs="Arial"/>
                      <w:color w:val="404040" w:themeColor="text1" w:themeTint="BF"/>
                    </w:rPr>
                    <w:t>Cuando proceda</w:t>
                  </w:r>
                </w:p>
                <w:p w14:paraId="5D22795A" w14:textId="77777777" w:rsidR="00CE5235" w:rsidRPr="001B7D9F" w:rsidRDefault="00CE5235" w:rsidP="00CE5235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0A870C44" w14:textId="77777777" w:rsidR="00833B38" w:rsidRPr="001B7D9F" w:rsidRDefault="00833B38" w:rsidP="00CF6190">
            <w:pPr>
              <w:spacing w:after="0" w:line="240" w:lineRule="auto"/>
              <w:jc w:val="both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0982295" w14:textId="37D1E691" w:rsidR="00CE5235" w:rsidRPr="001B7D9F" w:rsidRDefault="00CE5235" w:rsidP="00CF6190">
            <w:pPr>
              <w:spacing w:after="0" w:line="240" w:lineRule="auto"/>
              <w:jc w:val="both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</w:tbl>
    <w:p w14:paraId="7C97DF24" w14:textId="2CEF94AC" w:rsidR="00833B38" w:rsidRDefault="00833B38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7E274FF0" w14:textId="4DDC4805" w:rsidR="00596242" w:rsidRDefault="00596242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16C3BF1C" w14:textId="6B4DC82B" w:rsidR="00596242" w:rsidRDefault="00596242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22050CDD" w14:textId="5B9C4944" w:rsidR="00596242" w:rsidRDefault="00596242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15B3A905" w14:textId="4A2A8530" w:rsidR="00596242" w:rsidRDefault="00596242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5C4451EF" w14:textId="348B75A6" w:rsidR="00596242" w:rsidRDefault="00596242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652D25DD" w14:textId="03200916" w:rsidR="00596242" w:rsidRDefault="00596242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7F094178" w14:textId="709E824A" w:rsidR="00596242" w:rsidRDefault="00596242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0BF94F71" w14:textId="0B8345CD" w:rsidR="00596242" w:rsidRDefault="00596242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461992E7" w14:textId="218F7A68" w:rsidR="00596242" w:rsidRDefault="00596242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1857B2B6" w14:textId="66EBCA9A" w:rsidR="00596242" w:rsidRDefault="00596242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7EC86270" w14:textId="09CC91BD" w:rsidR="00596242" w:rsidRDefault="00596242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07FFB47D" w14:textId="36E67E7C" w:rsidR="00596242" w:rsidRDefault="00596242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438F338A" w14:textId="27FE8EF6" w:rsidR="00596242" w:rsidRDefault="00596242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6BBF32D4" w14:textId="77777777" w:rsidR="00596242" w:rsidRPr="001B7D9F" w:rsidRDefault="00596242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69587218" w14:textId="77777777" w:rsidR="00833B38" w:rsidRPr="001B7D9F" w:rsidRDefault="00833B38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011DF30A" w14:textId="77777777" w:rsidR="00833B38" w:rsidRPr="001B7D9F" w:rsidRDefault="00833B38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750184D2" w14:textId="77777777" w:rsidR="00833B38" w:rsidRPr="001B7D9F" w:rsidRDefault="00833B38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5FA6970C" w14:textId="77777777" w:rsidR="00EC028D" w:rsidRPr="001B7D9F" w:rsidRDefault="00EC028D" w:rsidP="00833B38">
      <w:pPr>
        <w:spacing w:after="0" w:line="240" w:lineRule="auto"/>
        <w:rPr>
          <w:rFonts w:ascii="Arial" w:eastAsia="Arial" w:hAnsi="Arial" w:cs="Arial"/>
          <w:color w:val="404040" w:themeColor="text1" w:themeTint="BF"/>
        </w:rPr>
      </w:pPr>
    </w:p>
    <w:p w14:paraId="3569F035" w14:textId="77777777" w:rsidR="00833B38" w:rsidRPr="001B7D9F" w:rsidRDefault="00833B38" w:rsidP="00CE5235">
      <w:pPr>
        <w:rPr>
          <w:rFonts w:ascii="Arial" w:eastAsia="Arial" w:hAnsi="Arial" w:cs="Arial"/>
          <w:b/>
          <w:color w:val="404040" w:themeColor="text1" w:themeTint="BF"/>
          <w:sz w:val="24"/>
          <w:szCs w:val="24"/>
        </w:rPr>
      </w:pPr>
      <w:r w:rsidRPr="001B7D9F">
        <w:rPr>
          <w:rFonts w:ascii="Arial" w:eastAsia="Arial" w:hAnsi="Arial" w:cs="Arial"/>
          <w:b/>
          <w:color w:val="404040" w:themeColor="text1" w:themeTint="BF"/>
          <w:sz w:val="24"/>
          <w:szCs w:val="24"/>
        </w:rPr>
        <w:t>ANEXO 1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984"/>
        <w:gridCol w:w="1843"/>
        <w:gridCol w:w="2126"/>
      </w:tblGrid>
      <w:tr w:rsidR="001B7D9F" w:rsidRPr="001B7D9F" w14:paraId="2BFEF379" w14:textId="77777777" w:rsidTr="00CF6190">
        <w:trPr>
          <w:trHeight w:val="653"/>
        </w:trPr>
        <w:tc>
          <w:tcPr>
            <w:tcW w:w="3256" w:type="dxa"/>
            <w:shd w:val="clear" w:color="auto" w:fill="BDD7EE"/>
            <w:vAlign w:val="center"/>
          </w:tcPr>
          <w:p w14:paraId="3AD07F6A" w14:textId="77777777" w:rsidR="00833B38" w:rsidRPr="001B7D9F" w:rsidRDefault="00833B38" w:rsidP="00CF6190">
            <w:pPr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7EE"/>
            <w:vAlign w:val="center"/>
          </w:tcPr>
          <w:p w14:paraId="6BB4CEDC" w14:textId="77777777" w:rsidR="00833B38" w:rsidRPr="001B7D9F" w:rsidRDefault="00833B38" w:rsidP="00CF6190">
            <w:pPr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>SITUACIÓN ACTUAL</w:t>
            </w:r>
          </w:p>
        </w:tc>
        <w:tc>
          <w:tcPr>
            <w:tcW w:w="1843" w:type="dxa"/>
            <w:shd w:val="clear" w:color="auto" w:fill="BDD7EE"/>
            <w:vAlign w:val="center"/>
          </w:tcPr>
          <w:p w14:paraId="1270C775" w14:textId="7BC1A8C5" w:rsidR="00833B38" w:rsidRPr="001B7D9F" w:rsidRDefault="009E4017" w:rsidP="00CF6190">
            <w:pPr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>SITUACIÓN PROPUESTA</w:t>
            </w:r>
          </w:p>
        </w:tc>
        <w:tc>
          <w:tcPr>
            <w:tcW w:w="2126" w:type="dxa"/>
            <w:shd w:val="clear" w:color="auto" w:fill="BDD7EE"/>
            <w:vAlign w:val="center"/>
          </w:tcPr>
          <w:p w14:paraId="0BA09EF6" w14:textId="77777777" w:rsidR="00833B38" w:rsidRPr="001B7D9F" w:rsidRDefault="00833B38" w:rsidP="00CF6190">
            <w:pPr>
              <w:jc w:val="center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1B7D9F" w:rsidRPr="001B7D9F" w14:paraId="3A83582F" w14:textId="77777777" w:rsidTr="00CF6190">
        <w:tc>
          <w:tcPr>
            <w:tcW w:w="3256" w:type="dxa"/>
            <w:vAlign w:val="center"/>
          </w:tcPr>
          <w:p w14:paraId="6ECF33F5" w14:textId="77777777" w:rsidR="00833B38" w:rsidRPr="001B7D9F" w:rsidRDefault="00833B38" w:rsidP="00CF6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 xml:space="preserve">Número de actividades con valor añadido </w:t>
            </w:r>
            <w:r w:rsidRPr="001B7D9F">
              <w:rPr>
                <w:rFonts w:ascii="Arial" w:eastAsia="Arial" w:hAnsi="Arial" w:cs="Arial"/>
                <w:b/>
                <w:color w:val="404040" w:themeColor="text1" w:themeTint="BF"/>
              </w:rPr>
              <w:t>(renglón 6)</w:t>
            </w:r>
          </w:p>
        </w:tc>
        <w:tc>
          <w:tcPr>
            <w:tcW w:w="1984" w:type="dxa"/>
          </w:tcPr>
          <w:p w14:paraId="1E093764" w14:textId="347B990A" w:rsidR="00833B38" w:rsidRPr="001B7D9F" w:rsidRDefault="00EC028D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1843" w:type="dxa"/>
          </w:tcPr>
          <w:p w14:paraId="629EB4B1" w14:textId="09949E2E" w:rsidR="00833B38" w:rsidRPr="001B7D9F" w:rsidRDefault="000D7D4F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126" w:type="dxa"/>
          </w:tcPr>
          <w:p w14:paraId="7D86E16F" w14:textId="79C7CCBA" w:rsidR="00833B38" w:rsidRPr="001B7D9F" w:rsidRDefault="000D7D4F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2</w:t>
            </w:r>
          </w:p>
        </w:tc>
      </w:tr>
      <w:tr w:rsidR="001B7D9F" w:rsidRPr="001B7D9F" w14:paraId="0762A366" w14:textId="77777777" w:rsidTr="00CF6190">
        <w:trPr>
          <w:trHeight w:val="548"/>
        </w:trPr>
        <w:tc>
          <w:tcPr>
            <w:tcW w:w="3256" w:type="dxa"/>
            <w:vAlign w:val="center"/>
          </w:tcPr>
          <w:p w14:paraId="5BDADC76" w14:textId="77777777" w:rsidR="00833B38" w:rsidRPr="001B7D9F" w:rsidRDefault="00833B38" w:rsidP="00CF6190">
            <w:pPr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76488F74" w14:textId="6E6B3792" w:rsidR="00833B38" w:rsidRPr="001B7D9F" w:rsidRDefault="00CE5235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2 días</w:t>
            </w:r>
          </w:p>
        </w:tc>
        <w:tc>
          <w:tcPr>
            <w:tcW w:w="1843" w:type="dxa"/>
            <w:vAlign w:val="center"/>
          </w:tcPr>
          <w:p w14:paraId="58B44741" w14:textId="6EEDA0A6" w:rsidR="00833B38" w:rsidRPr="001B7D9F" w:rsidRDefault="000D7D4F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2</w:t>
            </w:r>
            <w:r w:rsidR="00EC028D" w:rsidRPr="001B7D9F">
              <w:rPr>
                <w:rFonts w:ascii="Arial" w:eastAsia="Arial" w:hAnsi="Arial" w:cs="Arial"/>
                <w:color w:val="404040" w:themeColor="text1" w:themeTint="BF"/>
              </w:rPr>
              <w:t xml:space="preserve"> día</w:t>
            </w:r>
            <w:r w:rsidR="00CE5235" w:rsidRPr="001B7D9F">
              <w:rPr>
                <w:rFonts w:ascii="Arial" w:eastAsia="Arial" w:hAnsi="Arial" w:cs="Arial"/>
                <w:color w:val="404040" w:themeColor="text1" w:themeTint="BF"/>
              </w:rPr>
              <w:t xml:space="preserve">s </w:t>
            </w:r>
          </w:p>
        </w:tc>
        <w:tc>
          <w:tcPr>
            <w:tcW w:w="2126" w:type="dxa"/>
            <w:vAlign w:val="center"/>
          </w:tcPr>
          <w:p w14:paraId="171E7B08" w14:textId="3BDDAB6B" w:rsidR="00833B38" w:rsidRPr="001B7D9F" w:rsidRDefault="000D7D4F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0</w:t>
            </w:r>
          </w:p>
        </w:tc>
      </w:tr>
      <w:tr w:rsidR="001B7D9F" w:rsidRPr="001B7D9F" w14:paraId="66A3183C" w14:textId="77777777" w:rsidTr="00CF6190">
        <w:trPr>
          <w:trHeight w:val="550"/>
        </w:trPr>
        <w:tc>
          <w:tcPr>
            <w:tcW w:w="3256" w:type="dxa"/>
            <w:vAlign w:val="center"/>
          </w:tcPr>
          <w:p w14:paraId="6E232A16" w14:textId="77777777" w:rsidR="00833B38" w:rsidRPr="001B7D9F" w:rsidRDefault="00833B38" w:rsidP="00CF6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6128A5F" w14:textId="65A737CB" w:rsidR="00833B38" w:rsidRPr="001B7D9F" w:rsidRDefault="0058617F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</w:tcPr>
          <w:p w14:paraId="20534C6F" w14:textId="5B145A0F" w:rsidR="00833B38" w:rsidRPr="001B7D9F" w:rsidRDefault="0058617F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36A803B5" w14:textId="6CF09C2D" w:rsidR="00833B38" w:rsidRPr="001B7D9F" w:rsidRDefault="004B762D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0</w:t>
            </w:r>
          </w:p>
        </w:tc>
      </w:tr>
      <w:tr w:rsidR="001B7D9F" w:rsidRPr="001B7D9F" w14:paraId="5A909A2E" w14:textId="77777777" w:rsidTr="00CF6190">
        <w:trPr>
          <w:trHeight w:val="476"/>
        </w:trPr>
        <w:tc>
          <w:tcPr>
            <w:tcW w:w="3256" w:type="dxa"/>
            <w:vAlign w:val="center"/>
          </w:tcPr>
          <w:p w14:paraId="19E59BB4" w14:textId="77777777" w:rsidR="00833B38" w:rsidRPr="001B7D9F" w:rsidRDefault="00833B38" w:rsidP="00CF6190">
            <w:pPr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</w:tcPr>
          <w:p w14:paraId="1892FD11" w14:textId="69DF640C" w:rsidR="00833B38" w:rsidRPr="001B7D9F" w:rsidRDefault="00EC028D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Sin costo</w:t>
            </w:r>
          </w:p>
        </w:tc>
        <w:tc>
          <w:tcPr>
            <w:tcW w:w="1843" w:type="dxa"/>
          </w:tcPr>
          <w:p w14:paraId="5A034340" w14:textId="467B87D7" w:rsidR="00833B38" w:rsidRPr="001B7D9F" w:rsidRDefault="00EC028D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Sin costo</w:t>
            </w:r>
          </w:p>
        </w:tc>
        <w:tc>
          <w:tcPr>
            <w:tcW w:w="2126" w:type="dxa"/>
          </w:tcPr>
          <w:p w14:paraId="4A37D26E" w14:textId="77777777" w:rsidR="00833B38" w:rsidRPr="001B7D9F" w:rsidRDefault="00833B38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0</w:t>
            </w:r>
          </w:p>
        </w:tc>
      </w:tr>
      <w:tr w:rsidR="001B7D9F" w:rsidRPr="001B7D9F" w14:paraId="3B87ABBD" w14:textId="77777777" w:rsidTr="00CF6190">
        <w:trPr>
          <w:trHeight w:val="508"/>
        </w:trPr>
        <w:tc>
          <w:tcPr>
            <w:tcW w:w="3256" w:type="dxa"/>
            <w:vAlign w:val="center"/>
          </w:tcPr>
          <w:p w14:paraId="7877B6D7" w14:textId="77777777" w:rsidR="00833B38" w:rsidRPr="001B7D9F" w:rsidRDefault="00833B38" w:rsidP="00CF6190">
            <w:pPr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3AE5808" w14:textId="6FB54AF4" w:rsidR="00833B38" w:rsidRPr="001B7D9F" w:rsidRDefault="00EC028D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</w:tcPr>
          <w:p w14:paraId="7274038B" w14:textId="15DEAFD0" w:rsidR="00833B38" w:rsidRPr="001B7D9F" w:rsidRDefault="00EC028D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</w:tcPr>
          <w:p w14:paraId="67B8E720" w14:textId="246735AC" w:rsidR="00833B38" w:rsidRPr="001B7D9F" w:rsidRDefault="00EC028D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2</w:t>
            </w:r>
          </w:p>
        </w:tc>
      </w:tr>
      <w:tr w:rsidR="001B7D9F" w:rsidRPr="001B7D9F" w14:paraId="613D391E" w14:textId="77777777" w:rsidTr="00CF6190">
        <w:trPr>
          <w:trHeight w:val="553"/>
        </w:trPr>
        <w:tc>
          <w:tcPr>
            <w:tcW w:w="3256" w:type="dxa"/>
            <w:vAlign w:val="center"/>
          </w:tcPr>
          <w:p w14:paraId="5ED447D3" w14:textId="77777777" w:rsidR="00833B38" w:rsidRPr="001B7D9F" w:rsidRDefault="00833B38" w:rsidP="00CF6190">
            <w:pPr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0D46583" w14:textId="77777777" w:rsidR="00833B38" w:rsidRPr="001B7D9F" w:rsidRDefault="00833B38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843" w:type="dxa"/>
          </w:tcPr>
          <w:p w14:paraId="3F470FBB" w14:textId="6BD86029" w:rsidR="00833B38" w:rsidRPr="001B7D9F" w:rsidRDefault="004B762D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24335B2B" w14:textId="548E3E85" w:rsidR="00833B38" w:rsidRPr="001B7D9F" w:rsidRDefault="004B762D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2</w:t>
            </w:r>
          </w:p>
        </w:tc>
      </w:tr>
      <w:tr w:rsidR="00CE5235" w:rsidRPr="001B7D9F" w14:paraId="0A090EE2" w14:textId="77777777" w:rsidTr="00CF6190">
        <w:trPr>
          <w:trHeight w:val="561"/>
        </w:trPr>
        <w:tc>
          <w:tcPr>
            <w:tcW w:w="3256" w:type="dxa"/>
            <w:vAlign w:val="center"/>
          </w:tcPr>
          <w:p w14:paraId="04C50C18" w14:textId="77777777" w:rsidR="00833B38" w:rsidRPr="001B7D9F" w:rsidRDefault="00833B38" w:rsidP="00CF6190">
            <w:pPr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166DA02E" w14:textId="77777777" w:rsidR="00833B38" w:rsidRPr="001B7D9F" w:rsidRDefault="00053B83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</w:tcPr>
          <w:p w14:paraId="06A6C5AD" w14:textId="77777777" w:rsidR="00833B38" w:rsidRPr="001B7D9F" w:rsidRDefault="00053B83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</w:tcPr>
          <w:p w14:paraId="46FA43D5" w14:textId="77777777" w:rsidR="00833B38" w:rsidRPr="001B7D9F" w:rsidRDefault="00833B38" w:rsidP="00CE5235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 w:rsidRPr="001B7D9F">
              <w:rPr>
                <w:rFonts w:ascii="Arial" w:eastAsia="Arial" w:hAnsi="Arial" w:cs="Arial"/>
                <w:color w:val="404040" w:themeColor="text1" w:themeTint="BF"/>
              </w:rPr>
              <w:t>0</w:t>
            </w:r>
          </w:p>
        </w:tc>
      </w:tr>
    </w:tbl>
    <w:p w14:paraId="424EAE39" w14:textId="77777777" w:rsidR="00833B38" w:rsidRDefault="00833B38" w:rsidP="00833B38">
      <w:pPr>
        <w:jc w:val="both"/>
        <w:rPr>
          <w:rFonts w:ascii="Arial" w:eastAsia="Arial" w:hAnsi="Arial" w:cs="Arial"/>
          <w:b/>
          <w:color w:val="404040" w:themeColor="text1" w:themeTint="BF"/>
        </w:rPr>
      </w:pPr>
    </w:p>
    <w:p w14:paraId="780BD0DB" w14:textId="77777777" w:rsidR="00CA53D6" w:rsidRDefault="00CA53D6" w:rsidP="00833B38">
      <w:pPr>
        <w:jc w:val="both"/>
        <w:rPr>
          <w:rFonts w:ascii="Arial" w:eastAsia="Arial" w:hAnsi="Arial" w:cs="Arial"/>
          <w:b/>
          <w:color w:val="404040" w:themeColor="text1" w:themeTint="BF"/>
        </w:rPr>
      </w:pPr>
    </w:p>
    <w:p w14:paraId="78585F0F" w14:textId="77777777" w:rsidR="00CA53D6" w:rsidRDefault="00CA53D6" w:rsidP="00833B38">
      <w:pPr>
        <w:jc w:val="both"/>
        <w:rPr>
          <w:rFonts w:ascii="Arial" w:eastAsia="Arial" w:hAnsi="Arial" w:cs="Arial"/>
          <w:b/>
          <w:color w:val="404040" w:themeColor="text1" w:themeTint="BF"/>
        </w:rPr>
      </w:pPr>
    </w:p>
    <w:p w14:paraId="7143CC3D" w14:textId="77777777" w:rsidR="00CA53D6" w:rsidRDefault="00CA53D6" w:rsidP="00833B38">
      <w:pPr>
        <w:jc w:val="both"/>
        <w:rPr>
          <w:rFonts w:ascii="Arial" w:eastAsia="Arial" w:hAnsi="Arial" w:cs="Arial"/>
          <w:b/>
          <w:color w:val="404040" w:themeColor="text1" w:themeTint="BF"/>
        </w:rPr>
      </w:pPr>
    </w:p>
    <w:p w14:paraId="50FF41DC" w14:textId="77777777" w:rsidR="00CA53D6" w:rsidRDefault="00CA53D6" w:rsidP="00833B38">
      <w:pPr>
        <w:jc w:val="both"/>
        <w:rPr>
          <w:rFonts w:ascii="Arial" w:eastAsia="Arial" w:hAnsi="Arial" w:cs="Arial"/>
          <w:b/>
          <w:color w:val="404040" w:themeColor="text1" w:themeTint="BF"/>
        </w:rPr>
      </w:pPr>
    </w:p>
    <w:p w14:paraId="6B8E7EF1" w14:textId="77777777" w:rsidR="00CA53D6" w:rsidRDefault="00CA53D6" w:rsidP="00833B38">
      <w:pPr>
        <w:jc w:val="both"/>
        <w:rPr>
          <w:rFonts w:ascii="Arial" w:eastAsia="Arial" w:hAnsi="Arial" w:cs="Arial"/>
          <w:b/>
          <w:color w:val="404040" w:themeColor="text1" w:themeTint="BF"/>
        </w:rPr>
      </w:pPr>
    </w:p>
    <w:p w14:paraId="2D15FCA0" w14:textId="77777777" w:rsidR="00CA53D6" w:rsidRDefault="00CA53D6" w:rsidP="00833B38">
      <w:pPr>
        <w:jc w:val="both"/>
        <w:rPr>
          <w:rFonts w:ascii="Arial" w:eastAsia="Arial" w:hAnsi="Arial" w:cs="Arial"/>
          <w:b/>
          <w:color w:val="404040" w:themeColor="text1" w:themeTint="BF"/>
        </w:rPr>
      </w:pPr>
    </w:p>
    <w:p w14:paraId="3F8959F8" w14:textId="77777777" w:rsidR="00CA53D6" w:rsidRDefault="00CA53D6" w:rsidP="00833B38">
      <w:pPr>
        <w:jc w:val="both"/>
        <w:rPr>
          <w:rFonts w:ascii="Arial" w:eastAsia="Arial" w:hAnsi="Arial" w:cs="Arial"/>
          <w:b/>
          <w:color w:val="404040" w:themeColor="text1" w:themeTint="BF"/>
        </w:rPr>
      </w:pPr>
    </w:p>
    <w:p w14:paraId="27B522B7" w14:textId="2CB1D04A" w:rsidR="00833B38" w:rsidRPr="001B7D9F" w:rsidRDefault="009031B8" w:rsidP="00833B38">
      <w:pPr>
        <w:jc w:val="both"/>
        <w:rPr>
          <w:rFonts w:ascii="Arial" w:eastAsia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55B960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5pt;width:441.75pt;height:644.65pt;z-index:251670528;mso-position-horizontal:center;mso-position-horizontal-relative:text;mso-position-vertical:absolute;mso-position-vertical-relative:text" wrapcoords="660 29 697 21307 20940 21307 20903 29 660 29">
            <v:imagedata r:id="rId7" o:title=""/>
            <w10:wrap type="tight"/>
          </v:shape>
          <o:OLEObject Type="Embed" ProgID="Visio.Drawing.15" ShapeID="_x0000_s1026" DrawAspect="Content" ObjectID="_1740572669" r:id="rId8"/>
        </w:object>
      </w:r>
    </w:p>
    <w:sectPr w:rsidR="00833B38" w:rsidRPr="001B7D9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CC333" w14:textId="77777777" w:rsidR="009031B8" w:rsidRDefault="009031B8" w:rsidP="00CE5235">
      <w:pPr>
        <w:spacing w:after="0" w:line="240" w:lineRule="auto"/>
      </w:pPr>
      <w:r>
        <w:separator/>
      </w:r>
    </w:p>
  </w:endnote>
  <w:endnote w:type="continuationSeparator" w:id="0">
    <w:p w14:paraId="46D30F58" w14:textId="77777777" w:rsidR="009031B8" w:rsidRDefault="009031B8" w:rsidP="00CE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E2531" w14:textId="77777777" w:rsidR="009031B8" w:rsidRDefault="009031B8" w:rsidP="00CE5235">
      <w:pPr>
        <w:spacing w:after="0" w:line="240" w:lineRule="auto"/>
      </w:pPr>
      <w:r>
        <w:separator/>
      </w:r>
    </w:p>
  </w:footnote>
  <w:footnote w:type="continuationSeparator" w:id="0">
    <w:p w14:paraId="6D2CC2DE" w14:textId="77777777" w:rsidR="009031B8" w:rsidRDefault="009031B8" w:rsidP="00CE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8F6C7AA" w14:textId="045A3494" w:rsidR="00CE5235" w:rsidRPr="00F00C9B" w:rsidRDefault="00CE5235" w:rsidP="00CE5235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B30E27" w:rsidRPr="00B30E27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596242">
          <w:rPr>
            <w:b/>
          </w:rPr>
          <w:t>5</w:t>
        </w:r>
      </w:p>
    </w:sdtContent>
  </w:sdt>
  <w:p w14:paraId="6A1C0668" w14:textId="77777777" w:rsidR="00CE5235" w:rsidRDefault="00CE52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10B"/>
    <w:multiLevelType w:val="multilevel"/>
    <w:tmpl w:val="2A4E4B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DB6CB1"/>
    <w:multiLevelType w:val="multilevel"/>
    <w:tmpl w:val="57CA5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AD53FA"/>
    <w:multiLevelType w:val="hybridMultilevel"/>
    <w:tmpl w:val="1D9068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0E52"/>
    <w:multiLevelType w:val="multilevel"/>
    <w:tmpl w:val="288CD5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B5370B"/>
    <w:multiLevelType w:val="hybridMultilevel"/>
    <w:tmpl w:val="D0CA61F6"/>
    <w:lvl w:ilvl="0" w:tplc="6A68B11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24C7DC1"/>
    <w:multiLevelType w:val="multilevel"/>
    <w:tmpl w:val="69C07E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E2236D"/>
    <w:multiLevelType w:val="hybridMultilevel"/>
    <w:tmpl w:val="62164DB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02A0D"/>
    <w:multiLevelType w:val="multilevel"/>
    <w:tmpl w:val="D1C40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012C4F"/>
    <w:multiLevelType w:val="multilevel"/>
    <w:tmpl w:val="258E3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D7347"/>
    <w:multiLevelType w:val="multilevel"/>
    <w:tmpl w:val="8E1E78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25225B"/>
    <w:multiLevelType w:val="hybridMultilevel"/>
    <w:tmpl w:val="94262168"/>
    <w:lvl w:ilvl="0" w:tplc="E06290E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85F89"/>
    <w:multiLevelType w:val="hybridMultilevel"/>
    <w:tmpl w:val="1D9068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C6953"/>
    <w:multiLevelType w:val="multilevel"/>
    <w:tmpl w:val="E3CA6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160169"/>
    <w:multiLevelType w:val="hybridMultilevel"/>
    <w:tmpl w:val="4E580052"/>
    <w:lvl w:ilvl="0" w:tplc="66B0DB0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A3210"/>
    <w:multiLevelType w:val="hybridMultilevel"/>
    <w:tmpl w:val="ABA45738"/>
    <w:lvl w:ilvl="0" w:tplc="1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B605F"/>
    <w:multiLevelType w:val="multilevel"/>
    <w:tmpl w:val="DA9E5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965860"/>
    <w:multiLevelType w:val="hybridMultilevel"/>
    <w:tmpl w:val="6236163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8D0623"/>
    <w:multiLevelType w:val="multilevel"/>
    <w:tmpl w:val="4FBEB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88D1AEF"/>
    <w:multiLevelType w:val="multilevel"/>
    <w:tmpl w:val="DE307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9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7"/>
  </w:num>
  <w:num w:numId="10">
    <w:abstractNumId w:val="14"/>
  </w:num>
  <w:num w:numId="11">
    <w:abstractNumId w:val="3"/>
  </w:num>
  <w:num w:numId="12">
    <w:abstractNumId w:val="18"/>
  </w:num>
  <w:num w:numId="13">
    <w:abstractNumId w:val="13"/>
  </w:num>
  <w:num w:numId="14">
    <w:abstractNumId w:val="16"/>
  </w:num>
  <w:num w:numId="15">
    <w:abstractNumId w:val="4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38"/>
    <w:rsid w:val="00053B83"/>
    <w:rsid w:val="000D7D4F"/>
    <w:rsid w:val="000E634A"/>
    <w:rsid w:val="00107826"/>
    <w:rsid w:val="00116089"/>
    <w:rsid w:val="001B7D9F"/>
    <w:rsid w:val="002511EC"/>
    <w:rsid w:val="00277C4B"/>
    <w:rsid w:val="00285770"/>
    <w:rsid w:val="002922EB"/>
    <w:rsid w:val="002B4CDA"/>
    <w:rsid w:val="002B774E"/>
    <w:rsid w:val="002C0D32"/>
    <w:rsid w:val="002F583A"/>
    <w:rsid w:val="00385686"/>
    <w:rsid w:val="003965B2"/>
    <w:rsid w:val="003E079D"/>
    <w:rsid w:val="0044341F"/>
    <w:rsid w:val="004B762D"/>
    <w:rsid w:val="004F78B0"/>
    <w:rsid w:val="0058301F"/>
    <w:rsid w:val="0058617F"/>
    <w:rsid w:val="0059091B"/>
    <w:rsid w:val="00596242"/>
    <w:rsid w:val="005B514A"/>
    <w:rsid w:val="00730060"/>
    <w:rsid w:val="007421FC"/>
    <w:rsid w:val="00823E18"/>
    <w:rsid w:val="00833B38"/>
    <w:rsid w:val="00834755"/>
    <w:rsid w:val="008A3730"/>
    <w:rsid w:val="008C59E6"/>
    <w:rsid w:val="008E2E95"/>
    <w:rsid w:val="009031B8"/>
    <w:rsid w:val="00910469"/>
    <w:rsid w:val="009C5540"/>
    <w:rsid w:val="009E2528"/>
    <w:rsid w:val="009E4017"/>
    <w:rsid w:val="00A327BD"/>
    <w:rsid w:val="00A61E1F"/>
    <w:rsid w:val="00A96FB8"/>
    <w:rsid w:val="00AD4366"/>
    <w:rsid w:val="00AD48A3"/>
    <w:rsid w:val="00B30E27"/>
    <w:rsid w:val="00BD6E51"/>
    <w:rsid w:val="00C22BA1"/>
    <w:rsid w:val="00C27260"/>
    <w:rsid w:val="00C33DDC"/>
    <w:rsid w:val="00C80C3F"/>
    <w:rsid w:val="00CA53D6"/>
    <w:rsid w:val="00CE5235"/>
    <w:rsid w:val="00D83C37"/>
    <w:rsid w:val="00DA1B91"/>
    <w:rsid w:val="00DA622C"/>
    <w:rsid w:val="00DC3E81"/>
    <w:rsid w:val="00E8075F"/>
    <w:rsid w:val="00EC028D"/>
    <w:rsid w:val="00ED20E8"/>
    <w:rsid w:val="00F00EBD"/>
    <w:rsid w:val="00FA1079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9ACF5FA"/>
  <w15:chartTrackingRefBased/>
  <w15:docId w15:val="{FE7E6049-8DB2-450D-8FB7-22CA0A40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38"/>
    <w:rPr>
      <w:rFonts w:ascii="Calibri" w:eastAsia="Calibri" w:hAnsi="Calibri" w:cs="Calibri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B3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83475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4755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Estilo1Car">
    <w:name w:val="Estilo1 Car"/>
    <w:link w:val="Estilo1"/>
    <w:locked/>
    <w:rsid w:val="00834755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834755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styleId="Sinespaciado">
    <w:name w:val="No Spacing"/>
    <w:link w:val="SinespaciadoCar"/>
    <w:uiPriority w:val="1"/>
    <w:qFormat/>
    <w:rsid w:val="000D7D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7D4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CE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5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235"/>
    <w:rPr>
      <w:rFonts w:ascii="Calibri" w:eastAsia="Calibri" w:hAnsi="Calibri" w:cs="Calibri"/>
      <w:lang w:eastAsia="es-GT"/>
    </w:rPr>
  </w:style>
  <w:style w:type="paragraph" w:styleId="Piedepgina">
    <w:name w:val="footer"/>
    <w:basedOn w:val="Normal"/>
    <w:link w:val="PiedepginaCar"/>
    <w:uiPriority w:val="99"/>
    <w:unhideWhenUsed/>
    <w:rsid w:val="00CE5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235"/>
    <w:rPr>
      <w:rFonts w:ascii="Calibri" w:eastAsia="Calibri" w:hAnsi="Calibri" w:cs="Calibri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Horacio Dabroy Palomo</dc:creator>
  <cp:keywords/>
  <dc:description/>
  <cp:lastModifiedBy>Gabriel Antonio Lara Hernandez</cp:lastModifiedBy>
  <cp:revision>12</cp:revision>
  <dcterms:created xsi:type="dcterms:W3CDTF">2023-01-25T17:49:00Z</dcterms:created>
  <dcterms:modified xsi:type="dcterms:W3CDTF">2023-03-17T21:38:00Z</dcterms:modified>
</cp:coreProperties>
</file>