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3"/>
        <w:gridCol w:w="5813"/>
      </w:tblGrid>
      <w:tr w:rsidR="00F962DB" w:rsidRPr="00F962DB" w14:paraId="0231972A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1DAFC" w14:textId="77777777" w:rsidR="007C159A" w:rsidRPr="00F962DB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962D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AAC52" w14:textId="77777777" w:rsidR="007C159A" w:rsidRPr="00F962DB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F962DB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F962DB" w:rsidRPr="00F962DB" w14:paraId="4EDED1D6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0E3C6" w14:textId="77777777" w:rsidR="007C159A" w:rsidRPr="00F962DB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962D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F01A4" w14:textId="77777777" w:rsidR="007C159A" w:rsidRPr="00F962DB" w:rsidRDefault="00FE74D8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F962DB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201</w:t>
            </w:r>
            <w:r w:rsidR="007C159A" w:rsidRPr="00F962DB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 xml:space="preserve"> </w:t>
            </w:r>
            <w:r w:rsidRPr="00F962DB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MX"/>
              </w:rPr>
              <w:t>Administración Financiera</w:t>
            </w:r>
          </w:p>
        </w:tc>
      </w:tr>
      <w:tr w:rsidR="008C3C67" w:rsidRPr="00F962DB" w14:paraId="0F5ECBC4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4CFBD" w14:textId="77777777" w:rsidR="008C3C67" w:rsidRPr="00F962DB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962D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F962D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F962D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26D11" w14:textId="77777777" w:rsidR="002D4CC5" w:rsidRPr="00F962DB" w:rsidRDefault="002D4CC5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F962DB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42BBE696" w14:textId="77777777" w:rsidR="008C3C67" w:rsidRPr="00F962DB" w:rsidRDefault="008C3C67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8491"/>
      </w:tblGrid>
      <w:tr w:rsidR="00F962DB" w:rsidRPr="00F962DB" w14:paraId="5B93DA7E" w14:textId="77777777" w:rsidTr="00CC3427">
        <w:tc>
          <w:tcPr>
            <w:tcW w:w="563" w:type="dxa"/>
          </w:tcPr>
          <w:p w14:paraId="41CC207C" w14:textId="77777777" w:rsidR="008C3C67" w:rsidRPr="00F962DB" w:rsidRDefault="008C3C67" w:rsidP="00EC0E0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F962DB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8491" w:type="dxa"/>
          </w:tcPr>
          <w:p w14:paraId="4F070691" w14:textId="77777777" w:rsidR="008C3C67" w:rsidRPr="00F962DB" w:rsidRDefault="008C3C67" w:rsidP="00EC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F962D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F962DB" w:rsidRPr="00F962DB" w14:paraId="43D07890" w14:textId="77777777" w:rsidTr="00CC3427">
        <w:tc>
          <w:tcPr>
            <w:tcW w:w="563" w:type="dxa"/>
          </w:tcPr>
          <w:p w14:paraId="5231EA3D" w14:textId="77777777" w:rsidR="009C1CF1" w:rsidRPr="00F962DB" w:rsidRDefault="009C1CF1" w:rsidP="00284CB6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962DB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8491" w:type="dxa"/>
          </w:tcPr>
          <w:p w14:paraId="5FF41786" w14:textId="77777777" w:rsidR="009C1CF1" w:rsidRPr="00F962DB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F962DB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F962DB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TRAMITE ADMINISTRATIVO </w:t>
            </w:r>
          </w:p>
          <w:p w14:paraId="4364F4C5" w14:textId="77777777" w:rsidR="00AB31A7" w:rsidRPr="00F962DB" w:rsidRDefault="00AB31A7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  <w:p w14:paraId="7599B994" w14:textId="77777777" w:rsidR="00AB31A7" w:rsidRPr="00F962DB" w:rsidRDefault="00582059" w:rsidP="00AB31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F962DB">
              <w:rPr>
                <w:rFonts w:ascii="Arial" w:hAnsi="Arial" w:cs="Arial"/>
                <w:b/>
                <w:bCs/>
                <w:color w:val="404040" w:themeColor="text1" w:themeTint="BF"/>
              </w:rPr>
              <w:t>L</w:t>
            </w:r>
            <w:r w:rsidR="00AB31A7" w:rsidRPr="00F962DB">
              <w:rPr>
                <w:rFonts w:ascii="Arial" w:hAnsi="Arial" w:cs="Arial"/>
                <w:b/>
                <w:bCs/>
                <w:color w:val="404040" w:themeColor="text1" w:themeTint="BF"/>
              </w:rPr>
              <w:t>ICENCIA DE REGISTRO DE PLANTA DE PROCESO</w:t>
            </w:r>
          </w:p>
          <w:p w14:paraId="0A395199" w14:textId="77777777" w:rsidR="00AB31A7" w:rsidRPr="00F962DB" w:rsidRDefault="00AB31A7" w:rsidP="00AB31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  <w:p w14:paraId="5185A9AA" w14:textId="77777777" w:rsidR="00DC3980" w:rsidRPr="00F962DB" w:rsidRDefault="00192F2C" w:rsidP="00AB31A7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F962DB">
              <w:rPr>
                <w:rFonts w:ascii="Arial" w:hAnsi="Arial" w:cs="Arial"/>
                <w:bCs/>
                <w:color w:val="404040" w:themeColor="text1" w:themeTint="BF"/>
              </w:rPr>
              <w:t xml:space="preserve">No está sistematizado </w:t>
            </w:r>
          </w:p>
          <w:p w14:paraId="618B9B44" w14:textId="0F628499" w:rsidR="00AB31A7" w:rsidRPr="00F962DB" w:rsidRDefault="00AB31A7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</w:tc>
      </w:tr>
      <w:tr w:rsidR="00F962DB" w:rsidRPr="00F962DB" w14:paraId="3C2EFD25" w14:textId="77777777" w:rsidTr="00CC3427">
        <w:tc>
          <w:tcPr>
            <w:tcW w:w="563" w:type="dxa"/>
          </w:tcPr>
          <w:p w14:paraId="2FAE05A1" w14:textId="77777777" w:rsidR="008C3C67" w:rsidRPr="00F962DB" w:rsidRDefault="004D51DC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F962DB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8491" w:type="dxa"/>
          </w:tcPr>
          <w:p w14:paraId="421AB8BF" w14:textId="77777777" w:rsidR="008C3C67" w:rsidRPr="00F962DB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F962DB">
              <w:rPr>
                <w:rFonts w:ascii="Arial" w:hAnsi="Arial" w:cs="Arial"/>
                <w:b/>
                <w:bCs/>
                <w:color w:val="404040" w:themeColor="text1" w:themeTint="BF"/>
              </w:rPr>
              <w:t>DIAGNOSTICO LEGAL</w:t>
            </w:r>
            <w:r w:rsidR="00B8491A" w:rsidRPr="00F962DB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F962DB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F962DB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6B013D4E" w14:textId="77777777" w:rsidR="00447F54" w:rsidRPr="00447F54" w:rsidRDefault="00447F54" w:rsidP="00447F54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447F54">
              <w:rPr>
                <w:rFonts w:ascii="Arial" w:hAnsi="Arial" w:cs="Arial"/>
                <w:color w:val="404040" w:themeColor="text1" w:themeTint="BF"/>
              </w:rPr>
              <w:t xml:space="preserve">Decreto No. 36-98 Ley de Sanidad Vegetal y Animal Decreto </w:t>
            </w:r>
          </w:p>
          <w:p w14:paraId="2999D651" w14:textId="3DE3F28D" w:rsidR="00447F54" w:rsidRPr="00447F54" w:rsidRDefault="00447F54" w:rsidP="00447F54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447F54">
              <w:rPr>
                <w:rFonts w:ascii="Arial" w:hAnsi="Arial" w:cs="Arial"/>
                <w:color w:val="404040" w:themeColor="text1" w:themeTint="BF"/>
              </w:rPr>
              <w:t>Decreto No. 745-9</w:t>
            </w:r>
            <w:r w:rsidR="00B07A54">
              <w:rPr>
                <w:rFonts w:ascii="Arial" w:hAnsi="Arial" w:cs="Arial"/>
                <w:color w:val="404040" w:themeColor="text1" w:themeTint="BF"/>
              </w:rPr>
              <w:t>9</w:t>
            </w:r>
            <w:r w:rsidRPr="00447F54">
              <w:rPr>
                <w:rFonts w:ascii="Arial" w:hAnsi="Arial" w:cs="Arial"/>
                <w:color w:val="404040" w:themeColor="text1" w:themeTint="BF"/>
              </w:rPr>
              <w:t xml:space="preserve"> Reglamento de la Ley de Sanidad Vegetal y Animal</w:t>
            </w:r>
          </w:p>
          <w:p w14:paraId="0DBFBA5E" w14:textId="77777777" w:rsidR="00447F54" w:rsidRPr="00447F54" w:rsidRDefault="00447F54" w:rsidP="00447F54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447F54">
              <w:rPr>
                <w:rFonts w:ascii="Arial" w:hAnsi="Arial" w:cs="Arial"/>
                <w:color w:val="404040" w:themeColor="text1" w:themeTint="BF"/>
              </w:rPr>
              <w:t>Acuerdo Ministerial No. 131-2005, Requisitos para el registro, establecimiento y funcionamiento de unidades de producción avícola.</w:t>
            </w:r>
          </w:p>
          <w:p w14:paraId="218310FA" w14:textId="617475F0" w:rsidR="00AB31A7" w:rsidRPr="00F962DB" w:rsidRDefault="00C76B94" w:rsidP="00C76B9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F962DB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</w:tr>
      <w:tr w:rsidR="00F962DB" w:rsidRPr="00F962DB" w14:paraId="339E37BE" w14:textId="77777777" w:rsidTr="00CC3427">
        <w:tc>
          <w:tcPr>
            <w:tcW w:w="563" w:type="dxa"/>
          </w:tcPr>
          <w:p w14:paraId="79D2B272" w14:textId="32E1259F" w:rsidR="008C3C67" w:rsidRPr="00F962DB" w:rsidRDefault="00CC3427" w:rsidP="00CC34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8491" w:type="dxa"/>
          </w:tcPr>
          <w:p w14:paraId="2314B2F5" w14:textId="77777777" w:rsidR="008C3C67" w:rsidRPr="00F962DB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962DB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F962DB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tbl>
            <w:tblPr>
              <w:tblStyle w:val="Tablaconcuadrcula"/>
              <w:tblW w:w="8094" w:type="dxa"/>
              <w:tblLook w:val="04A0" w:firstRow="1" w:lastRow="0" w:firstColumn="1" w:lastColumn="0" w:noHBand="0" w:noVBand="1"/>
            </w:tblPr>
            <w:tblGrid>
              <w:gridCol w:w="4032"/>
              <w:gridCol w:w="3999"/>
              <w:gridCol w:w="63"/>
            </w:tblGrid>
            <w:tr w:rsidR="00F962DB" w:rsidRPr="00F962DB" w14:paraId="2E98D4AF" w14:textId="77777777" w:rsidTr="00AB31A7">
              <w:trPr>
                <w:gridAfter w:val="1"/>
                <w:wAfter w:w="63" w:type="dxa"/>
              </w:trPr>
              <w:tc>
                <w:tcPr>
                  <w:tcW w:w="4032" w:type="dxa"/>
                </w:tcPr>
                <w:p w14:paraId="568D838D" w14:textId="6CDCE283" w:rsidR="00192F2C" w:rsidRPr="00F962DB" w:rsidRDefault="009345E9" w:rsidP="00192F2C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F962D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</w:t>
                  </w:r>
                  <w:r w:rsidR="00192F2C" w:rsidRPr="00F962DB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Requisitos actuales</w:t>
                  </w:r>
                </w:p>
              </w:tc>
              <w:tc>
                <w:tcPr>
                  <w:tcW w:w="3999" w:type="dxa"/>
                </w:tcPr>
                <w:p w14:paraId="0DFC997C" w14:textId="77777777" w:rsidR="00192F2C" w:rsidRPr="00F962DB" w:rsidRDefault="00192F2C" w:rsidP="00192F2C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F962DB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Requisitos propuestos</w:t>
                  </w:r>
                </w:p>
              </w:tc>
            </w:tr>
            <w:tr w:rsidR="00F962DB" w:rsidRPr="00F962DB" w14:paraId="2CF92CB6" w14:textId="77777777" w:rsidTr="00AB31A7">
              <w:trPr>
                <w:gridAfter w:val="1"/>
                <w:wAfter w:w="63" w:type="dxa"/>
              </w:trPr>
              <w:tc>
                <w:tcPr>
                  <w:tcW w:w="4032" w:type="dxa"/>
                </w:tcPr>
                <w:p w14:paraId="3823FE9D" w14:textId="77777777" w:rsidR="00192F2C" w:rsidRPr="00F962DB" w:rsidRDefault="00192F2C" w:rsidP="00192F2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F962D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Según acuerdos ministeriales:</w:t>
                  </w:r>
                </w:p>
                <w:p w14:paraId="57EB99FC" w14:textId="77777777" w:rsidR="00192F2C" w:rsidRPr="00F962DB" w:rsidRDefault="00192F2C" w:rsidP="00192F2C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F962D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Formulario de solicitud o de renovación de las unidades de producción, proporcionado por el PROSA, en el cual se consigne el nombre y firma del propietario o representante legal, según corresponda. </w:t>
                  </w:r>
                </w:p>
                <w:p w14:paraId="047F474B" w14:textId="77777777" w:rsidR="00192F2C" w:rsidRPr="00F962DB" w:rsidRDefault="00192F2C" w:rsidP="00192F2C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F962D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Fotocopia legalizada de la escritura pública de constitución de sociedad, en caso de ser persona jurídica. </w:t>
                  </w:r>
                </w:p>
                <w:p w14:paraId="21DECD8F" w14:textId="77777777" w:rsidR="00192F2C" w:rsidRPr="00F962DB" w:rsidRDefault="00192F2C" w:rsidP="00192F2C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F962D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fotocopia legalizada del nombramiento del representante legal, inscrito en el Registro correspondiente, únicamente si es persona jurídica. </w:t>
                  </w:r>
                </w:p>
                <w:p w14:paraId="7B809B19" w14:textId="77777777" w:rsidR="00192F2C" w:rsidRPr="00F962DB" w:rsidRDefault="00192F2C" w:rsidP="00192F2C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F962D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Fotocopia legalizada de la patente de comercio de empresa. En el caso de sociedades mercantiles también fotocopia legalizada de la patente de comercio de sociedad. </w:t>
                  </w:r>
                </w:p>
                <w:p w14:paraId="0FCAF81C" w14:textId="77777777" w:rsidR="00192F2C" w:rsidRPr="00F962DB" w:rsidRDefault="00192F2C" w:rsidP="00192F2C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F962D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Fotocopia de la cedula de vecindad si es persona individual. (DPI). </w:t>
                  </w:r>
                </w:p>
                <w:p w14:paraId="789CFE8B" w14:textId="77777777" w:rsidR="00192F2C" w:rsidRPr="00F962DB" w:rsidRDefault="00192F2C" w:rsidP="00192F2C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F962D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Dictamen favorable de la inspección de la unidad de producción avícola, emitido por el personal del PROSA. </w:t>
                  </w:r>
                </w:p>
                <w:p w14:paraId="39DE196D" w14:textId="77777777" w:rsidR="00192F2C" w:rsidRPr="00F962DB" w:rsidRDefault="00192F2C" w:rsidP="00192F2C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F962D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Planos de instalaciones y flujogramas relacionados.</w:t>
                  </w:r>
                </w:p>
                <w:p w14:paraId="1882390D" w14:textId="77777777" w:rsidR="00192F2C" w:rsidRPr="00F962DB" w:rsidRDefault="00192F2C" w:rsidP="00192F2C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F962D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Programas sanitarios. </w:t>
                  </w:r>
                </w:p>
                <w:p w14:paraId="56D36204" w14:textId="77777777" w:rsidR="00192F2C" w:rsidRPr="00F962DB" w:rsidRDefault="00192F2C" w:rsidP="00192F2C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F962D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Programas de control de roedores y vectores. </w:t>
                  </w:r>
                </w:p>
                <w:p w14:paraId="0664196F" w14:textId="77777777" w:rsidR="00192F2C" w:rsidRPr="00F962DB" w:rsidRDefault="00192F2C" w:rsidP="00117528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F962D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lastRenderedPageBreak/>
                    <w:t xml:space="preserve">Programas de manejo y proceso de desechos sólidos y líquidos. </w:t>
                  </w:r>
                </w:p>
                <w:p w14:paraId="493072F8" w14:textId="77777777" w:rsidR="00192F2C" w:rsidRPr="00F962DB" w:rsidRDefault="00192F2C" w:rsidP="00117528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F962D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Mantener registros de ingreso y egreso de personas, medios de transporte, de inspección sanitaria, producción y movilización, monitoreos serológicos, y microbiológicos, según corresponda. </w:t>
                  </w:r>
                </w:p>
                <w:p w14:paraId="62B75E0C" w14:textId="77777777" w:rsidR="00192F2C" w:rsidRPr="00F962DB" w:rsidRDefault="00192F2C" w:rsidP="00192F2C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F962D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Buenas practicas higiénico-sanitarias y de desinfección de medios de transporte u otros artículos que ingresen y egresen de la unidad de producción. </w:t>
                  </w:r>
                </w:p>
                <w:p w14:paraId="2F9FD6EA" w14:textId="77777777" w:rsidR="00192F2C" w:rsidRPr="00F962DB" w:rsidRDefault="00192F2C" w:rsidP="00192F2C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F962D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Otros lineamientos sanitarios que el PROSA establezca. </w:t>
                  </w:r>
                </w:p>
                <w:p w14:paraId="22049FB5" w14:textId="77777777" w:rsidR="00192F2C" w:rsidRPr="00F962DB" w:rsidRDefault="00192F2C" w:rsidP="00192F2C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F962D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Recibo de pago (Código 1015) según tarifario vigente</w:t>
                  </w:r>
                </w:p>
              </w:tc>
              <w:tc>
                <w:tcPr>
                  <w:tcW w:w="3999" w:type="dxa"/>
                </w:tcPr>
                <w:p w14:paraId="266FAE49" w14:textId="02FE5001" w:rsidR="00192F2C" w:rsidRPr="00F962DB" w:rsidRDefault="00192F2C" w:rsidP="00192F2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F962D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lastRenderedPageBreak/>
                    <w:t xml:space="preserve"> </w:t>
                  </w:r>
                </w:p>
                <w:p w14:paraId="257DDD98" w14:textId="1AE14BF5" w:rsidR="00192F2C" w:rsidRDefault="00192F2C" w:rsidP="00192F2C">
                  <w:pPr>
                    <w:pStyle w:val="Prrafodelista"/>
                    <w:numPr>
                      <w:ilvl w:val="0"/>
                      <w:numId w:val="7"/>
                    </w:numPr>
                    <w:ind w:left="28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F962D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Copia de escritura constitutiva de la sociedad</w:t>
                  </w:r>
                </w:p>
                <w:p w14:paraId="502BC4FA" w14:textId="46BBD389" w:rsidR="00831559" w:rsidRPr="00F962DB" w:rsidRDefault="00831559" w:rsidP="00192F2C">
                  <w:pPr>
                    <w:pStyle w:val="Prrafodelista"/>
                    <w:numPr>
                      <w:ilvl w:val="0"/>
                      <w:numId w:val="7"/>
                    </w:numPr>
                    <w:ind w:left="28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Copia de patente de comercio de empresa</w:t>
                  </w:r>
                </w:p>
                <w:p w14:paraId="68AAD719" w14:textId="77777777" w:rsidR="00192F2C" w:rsidRPr="00F962DB" w:rsidRDefault="00192F2C" w:rsidP="00192F2C">
                  <w:pPr>
                    <w:pStyle w:val="Prrafodelista"/>
                    <w:numPr>
                      <w:ilvl w:val="0"/>
                      <w:numId w:val="7"/>
                    </w:numPr>
                    <w:ind w:left="28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F962D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Croquis y flujograma de instalaciones</w:t>
                  </w:r>
                </w:p>
                <w:p w14:paraId="7D0AD3D6" w14:textId="77777777" w:rsidR="00192F2C" w:rsidRPr="00F962DB" w:rsidRDefault="00192F2C" w:rsidP="00192F2C">
                  <w:pPr>
                    <w:pStyle w:val="Prrafodelista"/>
                    <w:numPr>
                      <w:ilvl w:val="0"/>
                      <w:numId w:val="7"/>
                    </w:numPr>
                    <w:ind w:left="28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F962D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Programa de bioseguridad</w:t>
                  </w:r>
                </w:p>
                <w:p w14:paraId="236DBF51" w14:textId="77777777" w:rsidR="00192F2C" w:rsidRPr="00F962DB" w:rsidRDefault="00192F2C" w:rsidP="00192F2C">
                  <w:pPr>
                    <w:pStyle w:val="Prrafodelista"/>
                    <w:numPr>
                      <w:ilvl w:val="0"/>
                      <w:numId w:val="7"/>
                    </w:numPr>
                    <w:ind w:left="28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F962D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Programa de manejo de desechos</w:t>
                  </w:r>
                </w:p>
                <w:p w14:paraId="44514298" w14:textId="77777777" w:rsidR="00192F2C" w:rsidRPr="00F962DB" w:rsidRDefault="00192F2C" w:rsidP="00192F2C">
                  <w:pPr>
                    <w:pStyle w:val="Prrafodelista"/>
                    <w:numPr>
                      <w:ilvl w:val="0"/>
                      <w:numId w:val="7"/>
                    </w:numPr>
                    <w:ind w:left="28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F962D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Programa de buenas prácticas de manufactura. </w:t>
                  </w:r>
                </w:p>
                <w:p w14:paraId="02740D49" w14:textId="77777777" w:rsidR="00831559" w:rsidRPr="00CA5B01" w:rsidRDefault="00831559" w:rsidP="00831559">
                  <w:pPr>
                    <w:pStyle w:val="Prrafodelista"/>
                    <w:numPr>
                      <w:ilvl w:val="0"/>
                      <w:numId w:val="7"/>
                    </w:numPr>
                    <w:ind w:left="28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Timbre Médico Veterinario y Zootecnista correspondiente</w:t>
                  </w:r>
                </w:p>
                <w:p w14:paraId="7C749596" w14:textId="55991800" w:rsidR="00192F2C" w:rsidRDefault="00192F2C" w:rsidP="00192F2C">
                  <w:pPr>
                    <w:pStyle w:val="Prrafodelista"/>
                    <w:numPr>
                      <w:ilvl w:val="0"/>
                      <w:numId w:val="7"/>
                    </w:numPr>
                    <w:ind w:left="28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F962D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Recibo de pago (Código 1015) según tarifario vigente</w:t>
                  </w:r>
                </w:p>
                <w:p w14:paraId="6D3A9E6D" w14:textId="77777777" w:rsidR="003D1C10" w:rsidRPr="00F962DB" w:rsidRDefault="003D1C10" w:rsidP="003D1C10">
                  <w:pPr>
                    <w:pStyle w:val="Prrafodelista"/>
                    <w:ind w:left="28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1F9B8990" w14:textId="77777777" w:rsidR="00192F2C" w:rsidRPr="00F962DB" w:rsidRDefault="00192F2C" w:rsidP="00192F2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F962DB" w:rsidRPr="00F962DB" w14:paraId="5EC1F245" w14:textId="77777777" w:rsidTr="00AB31A7">
              <w:tc>
                <w:tcPr>
                  <w:tcW w:w="4032" w:type="dxa"/>
                </w:tcPr>
                <w:p w14:paraId="4883C200" w14:textId="77777777" w:rsidR="00192F2C" w:rsidRPr="00F962DB" w:rsidRDefault="00192F2C" w:rsidP="00192F2C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F962DB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lastRenderedPageBreak/>
                    <w:t>Diseño Actual</w:t>
                  </w:r>
                </w:p>
                <w:p w14:paraId="01B648AE" w14:textId="77777777" w:rsidR="00192F2C" w:rsidRPr="00F962DB" w:rsidRDefault="00192F2C" w:rsidP="00192F2C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062" w:type="dxa"/>
                  <w:gridSpan w:val="2"/>
                </w:tcPr>
                <w:p w14:paraId="490EFB0D" w14:textId="77777777" w:rsidR="00192F2C" w:rsidRPr="00F962DB" w:rsidRDefault="00192F2C" w:rsidP="00192F2C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F962DB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F962DB" w:rsidRPr="00F962DB" w14:paraId="79A9C8B3" w14:textId="77777777" w:rsidTr="00AB31A7">
              <w:trPr>
                <w:trHeight w:val="369"/>
              </w:trPr>
              <w:tc>
                <w:tcPr>
                  <w:tcW w:w="4032" w:type="dxa"/>
                </w:tcPr>
                <w:p w14:paraId="51783C06" w14:textId="59245EF9" w:rsidR="00192F2C" w:rsidRPr="00F962DB" w:rsidRDefault="00AB31A7" w:rsidP="00192F2C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962D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1.</w:t>
                  </w:r>
                  <w:r w:rsidR="00192F2C" w:rsidRPr="00F962D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Usuario presenta solicitud. </w:t>
                  </w:r>
                </w:p>
              </w:tc>
              <w:tc>
                <w:tcPr>
                  <w:tcW w:w="4062" w:type="dxa"/>
                  <w:gridSpan w:val="2"/>
                </w:tcPr>
                <w:p w14:paraId="0CA38ECB" w14:textId="2A834A51" w:rsidR="00192F2C" w:rsidRPr="00F962DB" w:rsidRDefault="00AB31A7" w:rsidP="00B07B8D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962D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1.</w:t>
                  </w:r>
                  <w:r w:rsidR="00192F2C" w:rsidRPr="00F962D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El usuario completa formulario en el sistema informático, carga documentos requeridos y boleta de pago. </w:t>
                  </w:r>
                </w:p>
              </w:tc>
            </w:tr>
            <w:tr w:rsidR="00F962DB" w:rsidRPr="00F962DB" w14:paraId="54408EF5" w14:textId="77777777" w:rsidTr="00AB31A7">
              <w:tc>
                <w:tcPr>
                  <w:tcW w:w="4032" w:type="dxa"/>
                </w:tcPr>
                <w:p w14:paraId="6F52CC7D" w14:textId="639C873E" w:rsidR="00192F2C" w:rsidRPr="00F962DB" w:rsidRDefault="00406504" w:rsidP="005F4410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962D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2. </w:t>
                  </w:r>
                  <w:r w:rsidR="005F441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Secretaria r</w:t>
                  </w:r>
                  <w:r w:rsidRPr="00F962DB">
                    <w:rPr>
                      <w:rFonts w:ascii="Arial" w:eastAsia="Times New Roman" w:hAnsi="Arial" w:cs="Arial"/>
                      <w:color w:val="404040" w:themeColor="text1" w:themeTint="BF"/>
                    </w:rPr>
                    <w:t>ecibe expediente del usuario solicitante y lo traslada al Médico Veterinario Profesional Analista.</w:t>
                  </w:r>
                </w:p>
              </w:tc>
              <w:tc>
                <w:tcPr>
                  <w:tcW w:w="4062" w:type="dxa"/>
                  <w:gridSpan w:val="2"/>
                </w:tcPr>
                <w:p w14:paraId="269FD1EC" w14:textId="760E655E" w:rsidR="003D1C10" w:rsidRPr="00796705" w:rsidRDefault="003D1C10" w:rsidP="00B07B8D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2. El 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Profesional Analista recibe expediente en bandeja y revisa.</w:t>
                  </w:r>
                </w:p>
                <w:p w14:paraId="5C450DDE" w14:textId="3EBD160C" w:rsidR="003D1C10" w:rsidRPr="00796705" w:rsidRDefault="003D1C10" w:rsidP="00B07B8D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Si: Sigue paso 3. </w:t>
                  </w:r>
                </w:p>
                <w:p w14:paraId="6031F442" w14:textId="3DD911E8" w:rsidR="003D1C10" w:rsidRDefault="003D1C10" w:rsidP="00B07B8D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No: Devuelve para correcciones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y regresa a paso 1 para subsanar en un plazo no mayor de 15 días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.</w:t>
                  </w:r>
                </w:p>
                <w:p w14:paraId="18501BA0" w14:textId="0AF970A6" w:rsidR="00AB31A7" w:rsidRPr="00F962DB" w:rsidRDefault="00AB31A7" w:rsidP="00B07B8D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F962DB" w:rsidRPr="00F962DB" w14:paraId="4D1A6FA7" w14:textId="77777777" w:rsidTr="00AB31A7">
              <w:tc>
                <w:tcPr>
                  <w:tcW w:w="4032" w:type="dxa"/>
                </w:tcPr>
                <w:p w14:paraId="7C85A386" w14:textId="7E21BE33" w:rsidR="00192F2C" w:rsidRDefault="00406504" w:rsidP="007A1E8C">
                  <w:pPr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F962D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3. </w:t>
                  </w:r>
                  <w:r w:rsidR="005F4410" w:rsidRPr="00F962DB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Profesional Analista </w:t>
                  </w:r>
                  <w:r w:rsidR="005F4410">
                    <w:rPr>
                      <w:rFonts w:ascii="Arial" w:eastAsia="Times New Roman" w:hAnsi="Arial" w:cs="Arial"/>
                      <w:color w:val="404040" w:themeColor="text1" w:themeTint="BF"/>
                    </w:rPr>
                    <w:t>r</w:t>
                  </w:r>
                  <w:r w:rsidRPr="00F962DB">
                    <w:rPr>
                      <w:rFonts w:ascii="Arial" w:eastAsia="Times New Roman" w:hAnsi="Arial" w:cs="Arial"/>
                      <w:color w:val="404040" w:themeColor="text1" w:themeTint="BF"/>
                    </w:rPr>
                    <w:t>ecibe y analiza el expediente.</w:t>
                  </w:r>
                </w:p>
                <w:p w14:paraId="24321C9D" w14:textId="2715D2C2" w:rsidR="005F4410" w:rsidRPr="00796705" w:rsidRDefault="005F4410" w:rsidP="005F4410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    Si: Sigue paso 4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. </w:t>
                  </w:r>
                </w:p>
                <w:p w14:paraId="4BB931EF" w14:textId="72A39D6D" w:rsidR="005F4410" w:rsidRPr="00F962DB" w:rsidRDefault="005F4410" w:rsidP="005F4410">
                  <w:pP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    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No: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Comunica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correcciones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a usuario.</w:t>
                  </w:r>
                </w:p>
              </w:tc>
              <w:tc>
                <w:tcPr>
                  <w:tcW w:w="4062" w:type="dxa"/>
                  <w:gridSpan w:val="2"/>
                </w:tcPr>
                <w:p w14:paraId="1ABD6B01" w14:textId="4427FFD1" w:rsidR="00192F2C" w:rsidRPr="00F962DB" w:rsidRDefault="00AB31A7" w:rsidP="00B07B8D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F962D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3.</w:t>
                  </w:r>
                  <w:r w:rsidR="00192F2C" w:rsidRPr="00F962D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El </w:t>
                  </w:r>
                  <w:r w:rsidRPr="00F962D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Jefe de Departamento </w:t>
                  </w:r>
                  <w:r w:rsidR="00192F2C" w:rsidRPr="00F962DB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recibe solicitud en bandeja, </w:t>
                  </w:r>
                  <w:r w:rsidR="003D1C10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coordina, </w:t>
                  </w:r>
                  <w:r w:rsidR="00192F2C" w:rsidRPr="00F962DB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realiza inspección y </w:t>
                  </w:r>
                  <w:r w:rsidR="005F4410">
                    <w:rPr>
                      <w:rFonts w:ascii="Arial" w:eastAsia="Times New Roman" w:hAnsi="Arial" w:cs="Arial"/>
                      <w:color w:val="404040" w:themeColor="text1" w:themeTint="BF"/>
                    </w:rPr>
                    <w:t>carga</w:t>
                  </w:r>
                  <w:r w:rsidR="00192F2C" w:rsidRPr="00F962DB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informe en el sistema</w:t>
                  </w:r>
                  <w:r w:rsidR="003D1C10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informático.</w:t>
                  </w:r>
                </w:p>
                <w:p w14:paraId="6FBEBC48" w14:textId="239B35E5" w:rsidR="00192F2C" w:rsidRPr="00F962DB" w:rsidRDefault="00192F2C" w:rsidP="00B07B8D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962DB">
                    <w:rPr>
                      <w:rFonts w:ascii="Arial" w:hAnsi="Arial" w:cs="Arial"/>
                      <w:color w:val="404040" w:themeColor="text1" w:themeTint="BF"/>
                    </w:rPr>
                    <w:t>S</w:t>
                  </w:r>
                  <w:r w:rsidR="003D1C10">
                    <w:rPr>
                      <w:rFonts w:ascii="Arial" w:hAnsi="Arial" w:cs="Arial"/>
                      <w:color w:val="404040" w:themeColor="text1" w:themeTint="BF"/>
                    </w:rPr>
                    <w:t>i</w:t>
                  </w:r>
                  <w:r w:rsidRPr="00F962DB">
                    <w:rPr>
                      <w:rFonts w:ascii="Arial" w:hAnsi="Arial" w:cs="Arial"/>
                      <w:color w:val="404040" w:themeColor="text1" w:themeTint="BF"/>
                    </w:rPr>
                    <w:t xml:space="preserve">: </w:t>
                  </w:r>
                  <w:r w:rsidR="00AB31A7" w:rsidRPr="00F962DB">
                    <w:rPr>
                      <w:rFonts w:ascii="Arial" w:hAnsi="Arial" w:cs="Arial"/>
                      <w:color w:val="404040" w:themeColor="text1" w:themeTint="BF"/>
                    </w:rPr>
                    <w:t>Sigue paso 4</w:t>
                  </w:r>
                  <w:r w:rsidR="007A1E8C" w:rsidRPr="00F962DB">
                    <w:rPr>
                      <w:rFonts w:ascii="Arial" w:eastAsia="Times New Roman" w:hAnsi="Arial" w:cs="Arial"/>
                      <w:color w:val="404040" w:themeColor="text1" w:themeTint="BF"/>
                    </w:rPr>
                    <w:t>.</w:t>
                  </w:r>
                  <w:r w:rsidRPr="00F962DB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</w:p>
                <w:p w14:paraId="034A1BD5" w14:textId="14E99F83" w:rsidR="00192F2C" w:rsidRPr="00F962DB" w:rsidRDefault="00192F2C" w:rsidP="00B07B8D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962DB">
                    <w:rPr>
                      <w:rFonts w:ascii="Arial" w:hAnsi="Arial" w:cs="Arial"/>
                      <w:color w:val="404040" w:themeColor="text1" w:themeTint="BF"/>
                    </w:rPr>
                    <w:t>No: Se rechaza solicitud</w:t>
                  </w:r>
                  <w:r w:rsidR="003D1C10">
                    <w:rPr>
                      <w:rFonts w:ascii="Arial" w:hAnsi="Arial" w:cs="Arial"/>
                      <w:color w:val="404040" w:themeColor="text1" w:themeTint="BF"/>
                    </w:rPr>
                    <w:t xml:space="preserve"> y se notifica al </w:t>
                  </w:r>
                  <w:r w:rsidR="00B07B8D">
                    <w:rPr>
                      <w:rFonts w:ascii="Arial" w:hAnsi="Arial" w:cs="Arial"/>
                      <w:color w:val="404040" w:themeColor="text1" w:themeTint="BF"/>
                    </w:rPr>
                    <w:t>u</w:t>
                  </w:r>
                  <w:r w:rsidR="003D1C10">
                    <w:rPr>
                      <w:rFonts w:ascii="Arial" w:hAnsi="Arial" w:cs="Arial"/>
                      <w:color w:val="404040" w:themeColor="text1" w:themeTint="BF"/>
                    </w:rPr>
                    <w:t>suario en el sistema informático.</w:t>
                  </w:r>
                </w:p>
              </w:tc>
            </w:tr>
            <w:tr w:rsidR="00F962DB" w:rsidRPr="00F962DB" w14:paraId="1F9F760B" w14:textId="77777777" w:rsidTr="00AB31A7">
              <w:tc>
                <w:tcPr>
                  <w:tcW w:w="4032" w:type="dxa"/>
                </w:tcPr>
                <w:p w14:paraId="0A3A3922" w14:textId="5E93F0C1" w:rsidR="00192F2C" w:rsidRPr="00F962DB" w:rsidRDefault="00406504" w:rsidP="007A1E8C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962D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4. </w:t>
                  </w:r>
                  <w:r w:rsidRPr="00F962DB">
                    <w:rPr>
                      <w:rFonts w:ascii="Arial" w:hAnsi="Arial" w:cs="Arial"/>
                      <w:color w:val="404040" w:themeColor="text1" w:themeTint="BF"/>
                    </w:rPr>
                    <w:t>Verificación e inspección de la planta y sus procesos por el Director del Programa.</w:t>
                  </w:r>
                </w:p>
              </w:tc>
              <w:tc>
                <w:tcPr>
                  <w:tcW w:w="4062" w:type="dxa"/>
                  <w:gridSpan w:val="2"/>
                </w:tcPr>
                <w:p w14:paraId="29219670" w14:textId="6A4B7BDF" w:rsidR="003D1C10" w:rsidRDefault="003D1C10" w:rsidP="003D1C10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F962DB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4. El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Profesional Analista genera licencia de registro en el sistema informático.</w:t>
                  </w:r>
                </w:p>
                <w:p w14:paraId="55A3F3AB" w14:textId="6B31BCD9" w:rsidR="003D1C10" w:rsidRPr="00F962DB" w:rsidRDefault="003D1C10" w:rsidP="003D1C10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</w:p>
                <w:p w14:paraId="76AE8133" w14:textId="77777777" w:rsidR="00192F2C" w:rsidRPr="00F962DB" w:rsidRDefault="00192F2C" w:rsidP="00192F2C">
                  <w:pPr>
                    <w:jc w:val="both"/>
                    <w:rPr>
                      <w:rFonts w:ascii="Arial" w:hAnsi="Arial" w:cs="Arial"/>
                      <w:bCs/>
                      <w:strike/>
                      <w:color w:val="404040" w:themeColor="text1" w:themeTint="BF"/>
                    </w:rPr>
                  </w:pPr>
                </w:p>
              </w:tc>
            </w:tr>
            <w:tr w:rsidR="00F962DB" w:rsidRPr="00F962DB" w14:paraId="2E8B6683" w14:textId="77777777" w:rsidTr="00AB31A7">
              <w:tc>
                <w:tcPr>
                  <w:tcW w:w="4032" w:type="dxa"/>
                </w:tcPr>
                <w:p w14:paraId="438048DB" w14:textId="2E05D16B" w:rsidR="00192F2C" w:rsidRPr="00F962DB" w:rsidRDefault="00406504" w:rsidP="005F4410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962D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5. </w:t>
                  </w:r>
                  <w:r w:rsidR="005F4410" w:rsidRPr="00F962DB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Profesional Analista </w:t>
                  </w:r>
                  <w:r w:rsidR="005F4410">
                    <w:rPr>
                      <w:rFonts w:ascii="Arial" w:eastAsia="Times New Roman" w:hAnsi="Arial" w:cs="Arial"/>
                      <w:color w:val="404040" w:themeColor="text1" w:themeTint="BF"/>
                    </w:rPr>
                    <w:t>i</w:t>
                  </w:r>
                  <w:r w:rsidRPr="00F962DB">
                    <w:rPr>
                      <w:rFonts w:ascii="Arial" w:eastAsia="Times New Roman" w:hAnsi="Arial" w:cs="Arial"/>
                      <w:color w:val="404040" w:themeColor="text1" w:themeTint="BF"/>
                    </w:rPr>
                    <w:t>ngres</w:t>
                  </w:r>
                  <w:r w:rsidR="005F4410">
                    <w:rPr>
                      <w:rFonts w:ascii="Arial" w:eastAsia="Times New Roman" w:hAnsi="Arial" w:cs="Arial"/>
                      <w:color w:val="404040" w:themeColor="text1" w:themeTint="BF"/>
                    </w:rPr>
                    <w:t>a</w:t>
                  </w:r>
                  <w:r w:rsidRPr="00F962DB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a la base de datos y emi</w:t>
                  </w:r>
                  <w:r w:rsidR="005F4410">
                    <w:rPr>
                      <w:rFonts w:ascii="Arial" w:eastAsia="Times New Roman" w:hAnsi="Arial" w:cs="Arial"/>
                      <w:color w:val="404040" w:themeColor="text1" w:themeTint="BF"/>
                    </w:rPr>
                    <w:t>te</w:t>
                  </w:r>
                  <w:r w:rsidRPr="00F962DB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licencia de registro de planta de proceso.</w:t>
                  </w:r>
                </w:p>
              </w:tc>
              <w:tc>
                <w:tcPr>
                  <w:tcW w:w="4062" w:type="dxa"/>
                  <w:gridSpan w:val="2"/>
                </w:tcPr>
                <w:p w14:paraId="3007577D" w14:textId="7DF08909" w:rsidR="00AB31A7" w:rsidRDefault="003D1C10" w:rsidP="003D1C10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5. El Jefe de Departamento recibe licencia de registro en bandeja y revisa</w:t>
                  </w:r>
                  <w:r w:rsidR="00B07B8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  <w:p w14:paraId="65CB4D1D" w14:textId="5078D72B" w:rsidR="003D1C10" w:rsidRDefault="003D1C10" w:rsidP="003D1C10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Si: Sigue paso 6</w:t>
                  </w:r>
                  <w:r w:rsidR="00B07B8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  <w:p w14:paraId="2B77D0A0" w14:textId="5E76B357" w:rsidR="003D1C10" w:rsidRPr="00F962DB" w:rsidRDefault="003D1C10" w:rsidP="003D1C10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No: Devuelve para correcciones y </w:t>
                  </w:r>
                  <w:r w:rsidR="00A7533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regresa</w:t>
                  </w:r>
                  <w:r w:rsidR="00B07B8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a</w:t>
                  </w:r>
                  <w:r w:rsidR="00A7533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paso 4</w:t>
                  </w:r>
                  <w:r w:rsidR="00B07B8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</w:tc>
            </w:tr>
            <w:tr w:rsidR="00F962DB" w:rsidRPr="00F962DB" w14:paraId="0DB6CE52" w14:textId="77777777" w:rsidTr="00AB31A7">
              <w:tc>
                <w:tcPr>
                  <w:tcW w:w="4032" w:type="dxa"/>
                </w:tcPr>
                <w:p w14:paraId="34E88802" w14:textId="4ACC9BBC" w:rsidR="00192F2C" w:rsidRPr="00F962DB" w:rsidRDefault="00406504" w:rsidP="00192F2C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962D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6. </w:t>
                  </w:r>
                  <w:r w:rsidRPr="00F962DB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El Jefe del Programa Nacional de Sanidad Avícola revisa el </w:t>
                  </w:r>
                  <w:r w:rsidRPr="00F962DB">
                    <w:rPr>
                      <w:rFonts w:ascii="Arial" w:eastAsia="Times New Roman" w:hAnsi="Arial" w:cs="Arial"/>
                      <w:color w:val="404040" w:themeColor="text1" w:themeTint="BF"/>
                    </w:rPr>
                    <w:lastRenderedPageBreak/>
                    <w:t>cumplimiento de requisitos y firma de licencia respectiva.</w:t>
                  </w:r>
                </w:p>
              </w:tc>
              <w:tc>
                <w:tcPr>
                  <w:tcW w:w="4062" w:type="dxa"/>
                  <w:gridSpan w:val="2"/>
                </w:tcPr>
                <w:p w14:paraId="57B67517" w14:textId="53C61461" w:rsidR="00192F2C" w:rsidRPr="00F962DB" w:rsidRDefault="00A75330" w:rsidP="007470BD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 xml:space="preserve">6. El Jefe de Departamento valida licencia de registro y notifica al </w:t>
                  </w:r>
                  <w:r w:rsidR="007470B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u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suario 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>en el sistema informático.</w:t>
                  </w:r>
                </w:p>
              </w:tc>
            </w:tr>
            <w:tr w:rsidR="00406504" w:rsidRPr="00F962DB" w14:paraId="367B3AC2" w14:textId="77777777" w:rsidTr="00AB31A7">
              <w:tc>
                <w:tcPr>
                  <w:tcW w:w="4032" w:type="dxa"/>
                </w:tcPr>
                <w:p w14:paraId="3B4F3C18" w14:textId="5628306D" w:rsidR="00406504" w:rsidRPr="00F962DB" w:rsidRDefault="00406504" w:rsidP="00192F2C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962D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 xml:space="preserve">7. </w:t>
                  </w:r>
                  <w:r w:rsidRPr="00F962DB">
                    <w:rPr>
                      <w:rFonts w:ascii="Arial" w:eastAsia="Times New Roman" w:hAnsi="Arial" w:cs="Arial"/>
                      <w:color w:val="404040" w:themeColor="text1" w:themeTint="BF"/>
                    </w:rPr>
                    <w:t>Se entrega al usuario la autorización zoosanitaria de funcionamiento en forma física.</w:t>
                  </w:r>
                </w:p>
              </w:tc>
              <w:tc>
                <w:tcPr>
                  <w:tcW w:w="4062" w:type="dxa"/>
                  <w:gridSpan w:val="2"/>
                </w:tcPr>
                <w:p w14:paraId="69C144D9" w14:textId="77777777" w:rsidR="00406504" w:rsidRDefault="00406504" w:rsidP="007A1E8C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6DC14976" w14:textId="77777777" w:rsidR="00AB31A7" w:rsidRPr="00F962DB" w:rsidRDefault="00AB31A7" w:rsidP="00AB31A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797D2D49" w14:textId="77777777" w:rsidR="00AB31A7" w:rsidRPr="00F962DB" w:rsidRDefault="00AB31A7" w:rsidP="00AB31A7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F962DB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Tiempo:</w:t>
            </w:r>
            <w:r w:rsidRPr="00F962DB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F962DB" w:rsidRPr="00F962DB" w14:paraId="64D04768" w14:textId="77777777" w:rsidTr="00604A99">
              <w:tc>
                <w:tcPr>
                  <w:tcW w:w="4004" w:type="dxa"/>
                </w:tcPr>
                <w:p w14:paraId="523F3AF6" w14:textId="77777777" w:rsidR="00AB31A7" w:rsidRPr="00F962DB" w:rsidRDefault="00AB31A7" w:rsidP="00AB31A7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F962DB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Actual:</w:t>
                  </w:r>
                </w:p>
              </w:tc>
              <w:tc>
                <w:tcPr>
                  <w:tcW w:w="4027" w:type="dxa"/>
                </w:tcPr>
                <w:p w14:paraId="5EC5C981" w14:textId="369C2D4E" w:rsidR="00AB31A7" w:rsidRPr="00F962DB" w:rsidRDefault="004E166F" w:rsidP="004E166F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bookmarkStart w:id="0" w:name="_GoBack"/>
                  <w:bookmarkEnd w:id="0"/>
                  <w:r w:rsidR="00AB31A7" w:rsidRPr="00F962DB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:</w:t>
                  </w:r>
                </w:p>
              </w:tc>
            </w:tr>
            <w:tr w:rsidR="00F962DB" w:rsidRPr="00F962DB" w14:paraId="67654371" w14:textId="77777777" w:rsidTr="00604A99">
              <w:tc>
                <w:tcPr>
                  <w:tcW w:w="4004" w:type="dxa"/>
                </w:tcPr>
                <w:p w14:paraId="2550500D" w14:textId="49689D9F" w:rsidR="00AB31A7" w:rsidRPr="00F962DB" w:rsidRDefault="00AB31A7" w:rsidP="00AB31A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F962D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30 días</w:t>
                  </w:r>
                </w:p>
              </w:tc>
              <w:tc>
                <w:tcPr>
                  <w:tcW w:w="4027" w:type="dxa"/>
                </w:tcPr>
                <w:p w14:paraId="151BD273" w14:textId="72B2EEA7" w:rsidR="00AB31A7" w:rsidRPr="00F962DB" w:rsidRDefault="00AB31A7" w:rsidP="00AB31A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F962D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15 días</w:t>
                  </w:r>
                </w:p>
              </w:tc>
            </w:tr>
          </w:tbl>
          <w:p w14:paraId="32D932B3" w14:textId="77777777" w:rsidR="00AB31A7" w:rsidRPr="00F962DB" w:rsidRDefault="00AB31A7" w:rsidP="00AB31A7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517ABF0A" w14:textId="77777777" w:rsidR="00AB31A7" w:rsidRPr="00F962DB" w:rsidRDefault="00AB31A7" w:rsidP="00AB31A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962DB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Costo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F962DB" w:rsidRPr="00F962DB" w14:paraId="71086478" w14:textId="77777777" w:rsidTr="00604A99">
              <w:tc>
                <w:tcPr>
                  <w:tcW w:w="4004" w:type="dxa"/>
                </w:tcPr>
                <w:p w14:paraId="6CFFBD72" w14:textId="6EF47B2F" w:rsidR="00AB31A7" w:rsidRPr="00F962DB" w:rsidRDefault="00AB31A7" w:rsidP="00AB31A7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F962DB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Actual</w:t>
                  </w:r>
                  <w:r w:rsidRPr="00F962D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:   USD 12.50</w:t>
                  </w:r>
                </w:p>
              </w:tc>
              <w:tc>
                <w:tcPr>
                  <w:tcW w:w="4027" w:type="dxa"/>
                </w:tcPr>
                <w:p w14:paraId="2A139DF3" w14:textId="14869C39" w:rsidR="00AB31A7" w:rsidRPr="00F962DB" w:rsidRDefault="00AB31A7" w:rsidP="00AB31A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F962DB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r w:rsidRPr="00F962D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:  USD 12.50. Según tarifario vigente</w:t>
                  </w:r>
                </w:p>
                <w:p w14:paraId="4D9F3D88" w14:textId="77777777" w:rsidR="00AB31A7" w:rsidRPr="00F962DB" w:rsidRDefault="00AB31A7" w:rsidP="00AB31A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6A03362B" w14:textId="77777777" w:rsidR="00AB31A7" w:rsidRPr="00F962DB" w:rsidRDefault="00AB31A7" w:rsidP="00AB31A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18420317" w14:textId="77777777" w:rsidR="00AB31A7" w:rsidRPr="00F962DB" w:rsidRDefault="00AB31A7" w:rsidP="00AB31A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962DB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tbl>
            <w:tblPr>
              <w:tblStyle w:val="Tablaconcuadrcula"/>
              <w:tblW w:w="8446" w:type="dxa"/>
              <w:tblLook w:val="04A0" w:firstRow="1" w:lastRow="0" w:firstColumn="1" w:lastColumn="0" w:noHBand="0" w:noVBand="1"/>
            </w:tblPr>
            <w:tblGrid>
              <w:gridCol w:w="8446"/>
            </w:tblGrid>
            <w:tr w:rsidR="00F962DB" w:rsidRPr="00F962DB" w14:paraId="2A102041" w14:textId="77777777" w:rsidTr="00604A99">
              <w:tc>
                <w:tcPr>
                  <w:tcW w:w="8446" w:type="dxa"/>
                </w:tcPr>
                <w:p w14:paraId="629E9B8D" w14:textId="4BF0E7ED" w:rsidR="00AB31A7" w:rsidRPr="00F962DB" w:rsidRDefault="00AB31A7" w:rsidP="00AB31A7">
                  <w:pPr>
                    <w:pStyle w:val="Prrafodelista"/>
                    <w:numPr>
                      <w:ilvl w:val="0"/>
                      <w:numId w:val="15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F962D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Registro Nacional de las Personas (RENAP)</w:t>
                  </w:r>
                </w:p>
                <w:p w14:paraId="79C2602A" w14:textId="77777777" w:rsidR="00AB31A7" w:rsidRPr="00F962DB" w:rsidRDefault="00AB31A7" w:rsidP="00AB31A7">
                  <w:pPr>
                    <w:pStyle w:val="Prrafodelista"/>
                    <w:numPr>
                      <w:ilvl w:val="0"/>
                      <w:numId w:val="15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F962D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Superintendencia de Administración Tributaria (SAT)</w:t>
                  </w:r>
                </w:p>
                <w:p w14:paraId="30F01356" w14:textId="0E9CDE4B" w:rsidR="00AB31A7" w:rsidRPr="00F962DB" w:rsidRDefault="00AB31A7" w:rsidP="00AB31A7">
                  <w:pPr>
                    <w:pStyle w:val="Prrafodelista"/>
                    <w:numPr>
                      <w:ilvl w:val="0"/>
                      <w:numId w:val="15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F962D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Registro Mercantil</w:t>
                  </w:r>
                </w:p>
                <w:p w14:paraId="5A0C6F21" w14:textId="70EAACE1" w:rsidR="00AB31A7" w:rsidRPr="00F962DB" w:rsidRDefault="00AB31A7" w:rsidP="00B07A54">
                  <w:pPr>
                    <w:pStyle w:val="Prrafodelista"/>
                    <w:numPr>
                      <w:ilvl w:val="0"/>
                      <w:numId w:val="15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F962D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Colegio de Médicos Veterinarios </w:t>
                  </w:r>
                </w:p>
              </w:tc>
            </w:tr>
          </w:tbl>
          <w:p w14:paraId="0926E14F" w14:textId="77777777" w:rsidR="007F2D55" w:rsidRPr="00F962DB" w:rsidRDefault="007F2D55" w:rsidP="00AB31A7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02404B32" w14:textId="77777777" w:rsidR="00B07A54" w:rsidRDefault="00B07A54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77916865" w14:textId="77777777" w:rsidR="00B07A54" w:rsidRDefault="00B07A54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205EE37B" w14:textId="77777777" w:rsidR="00B07A54" w:rsidRPr="00F962DB" w:rsidRDefault="00B07A54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3BA71631" w14:textId="77777777" w:rsidR="008C3C67" w:rsidRPr="00F962DB" w:rsidRDefault="00610572" w:rsidP="00AB31A7">
      <w:pPr>
        <w:rPr>
          <w:rFonts w:ascii="Arial" w:hAnsi="Arial" w:cs="Arial"/>
          <w:b/>
          <w:color w:val="404040" w:themeColor="text1" w:themeTint="BF"/>
          <w:sz w:val="24"/>
        </w:rPr>
      </w:pPr>
      <w:r w:rsidRPr="00F962DB">
        <w:rPr>
          <w:rFonts w:ascii="Arial" w:hAnsi="Arial" w:cs="Arial"/>
          <w:b/>
          <w:color w:val="404040" w:themeColor="text1" w:themeTint="BF"/>
          <w:sz w:val="24"/>
        </w:rPr>
        <w:t>ANEXO 1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256"/>
        <w:gridCol w:w="1984"/>
        <w:gridCol w:w="1843"/>
        <w:gridCol w:w="2126"/>
      </w:tblGrid>
      <w:tr w:rsidR="00F962DB" w:rsidRPr="00F962DB" w14:paraId="41005742" w14:textId="77777777" w:rsidTr="005B3278">
        <w:trPr>
          <w:trHeight w:val="653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0B88BFC1" w14:textId="77777777" w:rsidR="007A1E8C" w:rsidRPr="00F962DB" w:rsidRDefault="007A1E8C" w:rsidP="005B3278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F962DB">
              <w:rPr>
                <w:rFonts w:ascii="Arial" w:hAnsi="Arial" w:cs="Arial"/>
                <w:b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18310AFC" w14:textId="77777777" w:rsidR="007A1E8C" w:rsidRPr="00F962DB" w:rsidRDefault="007A1E8C" w:rsidP="005B3278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F962DB">
              <w:rPr>
                <w:rFonts w:ascii="Arial" w:hAnsi="Arial" w:cs="Arial"/>
                <w:b/>
                <w:color w:val="404040" w:themeColor="text1" w:themeTint="BF"/>
              </w:rPr>
              <w:t>SITUACION ACTUAL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2C7F1E0B" w14:textId="77777777" w:rsidR="007A1E8C" w:rsidRPr="00F962DB" w:rsidRDefault="007A1E8C" w:rsidP="005B3278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F962DB">
              <w:rPr>
                <w:rFonts w:ascii="Arial" w:hAnsi="Arial" w:cs="Arial"/>
                <w:b/>
                <w:color w:val="404040" w:themeColor="text1" w:themeTint="BF"/>
              </w:rPr>
              <w:t>SITUACION PROPUESTA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23B06430" w14:textId="77777777" w:rsidR="007A1E8C" w:rsidRPr="00F962DB" w:rsidRDefault="007A1E8C" w:rsidP="005B3278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F962DB">
              <w:rPr>
                <w:rFonts w:ascii="Arial" w:hAnsi="Arial" w:cs="Arial"/>
                <w:b/>
                <w:color w:val="404040" w:themeColor="text1" w:themeTint="BF"/>
              </w:rPr>
              <w:t>DIFERENCIA</w:t>
            </w:r>
          </w:p>
        </w:tc>
      </w:tr>
      <w:tr w:rsidR="00F962DB" w:rsidRPr="00F962DB" w14:paraId="573056BF" w14:textId="77777777" w:rsidTr="005B3278">
        <w:tc>
          <w:tcPr>
            <w:tcW w:w="3256" w:type="dxa"/>
            <w:vAlign w:val="center"/>
          </w:tcPr>
          <w:p w14:paraId="4520664D" w14:textId="77777777" w:rsidR="007A1E8C" w:rsidRPr="00F962DB" w:rsidRDefault="007A1E8C" w:rsidP="005B3278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F962DB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  <w:r w:rsidRPr="00F962DB">
              <w:rPr>
                <w:b/>
                <w:color w:val="404040" w:themeColor="text1" w:themeTint="BF"/>
                <w:sz w:val="22"/>
                <w:szCs w:val="22"/>
              </w:rPr>
              <w:t>(renglón 6)</w:t>
            </w:r>
          </w:p>
        </w:tc>
        <w:tc>
          <w:tcPr>
            <w:tcW w:w="1984" w:type="dxa"/>
          </w:tcPr>
          <w:p w14:paraId="07018453" w14:textId="6BF11A41" w:rsidR="007A1E8C" w:rsidRPr="00F962DB" w:rsidRDefault="00A75330" w:rsidP="00AB31A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1843" w:type="dxa"/>
          </w:tcPr>
          <w:p w14:paraId="603E0A4A" w14:textId="5F4D66F9" w:rsidR="007A1E8C" w:rsidRPr="00F962DB" w:rsidRDefault="00AB31A7" w:rsidP="00AB31A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962DB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126" w:type="dxa"/>
          </w:tcPr>
          <w:p w14:paraId="471DA42E" w14:textId="32CDB19F" w:rsidR="007A1E8C" w:rsidRPr="00F962DB" w:rsidRDefault="00A75330" w:rsidP="00AB31A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F962DB" w:rsidRPr="00F962DB" w14:paraId="3F35DA10" w14:textId="77777777" w:rsidTr="005B3278">
        <w:trPr>
          <w:trHeight w:val="548"/>
        </w:trPr>
        <w:tc>
          <w:tcPr>
            <w:tcW w:w="3256" w:type="dxa"/>
            <w:vAlign w:val="center"/>
          </w:tcPr>
          <w:p w14:paraId="747CB5A6" w14:textId="77777777" w:rsidR="007A1E8C" w:rsidRPr="00F962DB" w:rsidRDefault="007A1E8C" w:rsidP="005B3278">
            <w:pPr>
              <w:rPr>
                <w:rFonts w:ascii="Arial" w:hAnsi="Arial" w:cs="Arial"/>
                <w:color w:val="404040" w:themeColor="text1" w:themeTint="BF"/>
              </w:rPr>
            </w:pPr>
            <w:r w:rsidRPr="00F962DB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6F51A075" w14:textId="77777777" w:rsidR="007A1E8C" w:rsidRPr="00F962DB" w:rsidRDefault="007A1E8C" w:rsidP="00AB31A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962DB">
              <w:rPr>
                <w:rFonts w:ascii="Arial" w:hAnsi="Arial" w:cs="Arial"/>
                <w:color w:val="404040" w:themeColor="text1" w:themeTint="BF"/>
              </w:rPr>
              <w:t>30 días</w:t>
            </w:r>
          </w:p>
        </w:tc>
        <w:tc>
          <w:tcPr>
            <w:tcW w:w="1843" w:type="dxa"/>
          </w:tcPr>
          <w:p w14:paraId="29858BC9" w14:textId="77777777" w:rsidR="007A1E8C" w:rsidRPr="00F962DB" w:rsidRDefault="007A1E8C" w:rsidP="00AB31A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962DB">
              <w:rPr>
                <w:rFonts w:ascii="Arial" w:hAnsi="Arial" w:cs="Arial"/>
                <w:color w:val="404040" w:themeColor="text1" w:themeTint="BF"/>
              </w:rPr>
              <w:t>15 días</w:t>
            </w:r>
          </w:p>
        </w:tc>
        <w:tc>
          <w:tcPr>
            <w:tcW w:w="2126" w:type="dxa"/>
          </w:tcPr>
          <w:p w14:paraId="03506B6D" w14:textId="1823DFA1" w:rsidR="007A1E8C" w:rsidRPr="00F962DB" w:rsidRDefault="007A1E8C" w:rsidP="00AB31A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962DB">
              <w:rPr>
                <w:rFonts w:ascii="Arial" w:hAnsi="Arial" w:cs="Arial"/>
                <w:color w:val="404040" w:themeColor="text1" w:themeTint="BF"/>
              </w:rPr>
              <w:t>15 días</w:t>
            </w:r>
          </w:p>
        </w:tc>
      </w:tr>
      <w:tr w:rsidR="00F962DB" w:rsidRPr="00F962DB" w14:paraId="1A6D116B" w14:textId="77777777" w:rsidTr="005B3278">
        <w:trPr>
          <w:trHeight w:val="550"/>
        </w:trPr>
        <w:tc>
          <w:tcPr>
            <w:tcW w:w="3256" w:type="dxa"/>
            <w:vAlign w:val="center"/>
          </w:tcPr>
          <w:p w14:paraId="0FFB6AC4" w14:textId="77777777" w:rsidR="007A1E8C" w:rsidRPr="00F962DB" w:rsidRDefault="007A1E8C" w:rsidP="005B3278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F962DB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3B3B883E" w14:textId="77777777" w:rsidR="007A1E8C" w:rsidRPr="00F962DB" w:rsidRDefault="007A1E8C" w:rsidP="00AB31A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962DB">
              <w:rPr>
                <w:rFonts w:ascii="Arial" w:hAnsi="Arial" w:cs="Arial"/>
                <w:color w:val="404040" w:themeColor="text1" w:themeTint="BF"/>
              </w:rPr>
              <w:t>14</w:t>
            </w:r>
          </w:p>
        </w:tc>
        <w:tc>
          <w:tcPr>
            <w:tcW w:w="1843" w:type="dxa"/>
          </w:tcPr>
          <w:p w14:paraId="75E67E59" w14:textId="3B8C06F8" w:rsidR="007A1E8C" w:rsidRPr="00F962DB" w:rsidRDefault="00392D5C" w:rsidP="00AB31A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8</w:t>
            </w:r>
          </w:p>
        </w:tc>
        <w:tc>
          <w:tcPr>
            <w:tcW w:w="2126" w:type="dxa"/>
          </w:tcPr>
          <w:p w14:paraId="268A15A5" w14:textId="03826054" w:rsidR="007A1E8C" w:rsidRPr="00F962DB" w:rsidRDefault="00392D5C" w:rsidP="00AB31A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</w:tr>
      <w:tr w:rsidR="00F962DB" w:rsidRPr="00F962DB" w14:paraId="329D5666" w14:textId="77777777" w:rsidTr="005B3278">
        <w:trPr>
          <w:trHeight w:val="476"/>
        </w:trPr>
        <w:tc>
          <w:tcPr>
            <w:tcW w:w="3256" w:type="dxa"/>
            <w:vAlign w:val="center"/>
          </w:tcPr>
          <w:p w14:paraId="6541EB5E" w14:textId="77777777" w:rsidR="007A1E8C" w:rsidRPr="00F962DB" w:rsidRDefault="007A1E8C" w:rsidP="005B3278">
            <w:pPr>
              <w:rPr>
                <w:rFonts w:ascii="Arial" w:hAnsi="Arial" w:cs="Arial"/>
                <w:color w:val="404040" w:themeColor="text1" w:themeTint="BF"/>
              </w:rPr>
            </w:pPr>
            <w:r w:rsidRPr="00F962DB">
              <w:rPr>
                <w:rFonts w:ascii="Arial" w:hAnsi="Arial" w:cs="Arial"/>
                <w:color w:val="404040" w:themeColor="text1" w:themeTint="BF"/>
              </w:rPr>
              <w:t>Costo al usuario</w:t>
            </w:r>
          </w:p>
        </w:tc>
        <w:tc>
          <w:tcPr>
            <w:tcW w:w="1984" w:type="dxa"/>
          </w:tcPr>
          <w:p w14:paraId="2CEF6983" w14:textId="4784A6CB" w:rsidR="007A1E8C" w:rsidRPr="00F962DB" w:rsidRDefault="007A1E8C" w:rsidP="00AB31A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962DB">
              <w:rPr>
                <w:rFonts w:ascii="Arial" w:hAnsi="Arial" w:cs="Arial"/>
                <w:color w:val="404040" w:themeColor="text1" w:themeTint="BF"/>
              </w:rPr>
              <w:t>US$ 12.50</w:t>
            </w:r>
          </w:p>
        </w:tc>
        <w:tc>
          <w:tcPr>
            <w:tcW w:w="1843" w:type="dxa"/>
          </w:tcPr>
          <w:p w14:paraId="77AFA3CC" w14:textId="7F0C8FF3" w:rsidR="007A1E8C" w:rsidRPr="00F962DB" w:rsidRDefault="007A1E8C" w:rsidP="00AB31A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962DB">
              <w:rPr>
                <w:rFonts w:ascii="Arial" w:hAnsi="Arial" w:cs="Arial"/>
                <w:color w:val="404040" w:themeColor="text1" w:themeTint="BF"/>
              </w:rPr>
              <w:t>US$ 12.50</w:t>
            </w:r>
            <w:r w:rsidR="00A75330">
              <w:rPr>
                <w:rFonts w:ascii="Arial" w:hAnsi="Arial" w:cs="Arial"/>
                <w:color w:val="404040" w:themeColor="text1" w:themeTint="BF"/>
              </w:rPr>
              <w:t xml:space="preserve"> según tarifario vigente</w:t>
            </w:r>
          </w:p>
        </w:tc>
        <w:tc>
          <w:tcPr>
            <w:tcW w:w="2126" w:type="dxa"/>
          </w:tcPr>
          <w:p w14:paraId="282BC7D1" w14:textId="77777777" w:rsidR="007A1E8C" w:rsidRPr="00F962DB" w:rsidRDefault="007A1E8C" w:rsidP="00AB31A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962D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F962DB" w:rsidRPr="00F962DB" w14:paraId="2D01F0E0" w14:textId="77777777" w:rsidTr="005B3278">
        <w:trPr>
          <w:trHeight w:val="508"/>
        </w:trPr>
        <w:tc>
          <w:tcPr>
            <w:tcW w:w="3256" w:type="dxa"/>
            <w:vAlign w:val="center"/>
          </w:tcPr>
          <w:p w14:paraId="590846BE" w14:textId="77777777" w:rsidR="007A1E8C" w:rsidRPr="00F962DB" w:rsidRDefault="007A1E8C" w:rsidP="005B3278">
            <w:pPr>
              <w:rPr>
                <w:rFonts w:ascii="Arial" w:hAnsi="Arial" w:cs="Arial"/>
                <w:color w:val="404040" w:themeColor="text1" w:themeTint="BF"/>
              </w:rPr>
            </w:pPr>
            <w:r w:rsidRPr="00F962DB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2D8ED000" w14:textId="1FFB49C7" w:rsidR="007A1E8C" w:rsidRPr="00F962DB" w:rsidRDefault="007A1E8C" w:rsidP="00AB31A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962DB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1843" w:type="dxa"/>
          </w:tcPr>
          <w:p w14:paraId="5ACE55D5" w14:textId="064A0B5F" w:rsidR="007A1E8C" w:rsidRPr="00F962DB" w:rsidRDefault="007A1E8C" w:rsidP="00AB31A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962DB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2126" w:type="dxa"/>
          </w:tcPr>
          <w:p w14:paraId="38BFB14F" w14:textId="61A2F834" w:rsidR="007A1E8C" w:rsidRPr="00F962DB" w:rsidRDefault="007A1E8C" w:rsidP="00AB31A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962DB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F962DB" w:rsidRPr="00F962DB" w14:paraId="10AEDA94" w14:textId="77777777" w:rsidTr="005B3278">
        <w:trPr>
          <w:trHeight w:val="553"/>
        </w:trPr>
        <w:tc>
          <w:tcPr>
            <w:tcW w:w="3256" w:type="dxa"/>
            <w:vAlign w:val="center"/>
          </w:tcPr>
          <w:p w14:paraId="3E829EA9" w14:textId="77777777" w:rsidR="007A1E8C" w:rsidRPr="00F962DB" w:rsidRDefault="007A1E8C" w:rsidP="005B3278">
            <w:pPr>
              <w:rPr>
                <w:rFonts w:ascii="Arial" w:hAnsi="Arial" w:cs="Arial"/>
                <w:color w:val="404040" w:themeColor="text1" w:themeTint="BF"/>
              </w:rPr>
            </w:pPr>
            <w:r w:rsidRPr="00F962DB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340D98B4" w14:textId="4418C1AD" w:rsidR="007A1E8C" w:rsidRPr="00F962DB" w:rsidRDefault="007A1E8C" w:rsidP="00AB31A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962DB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1843" w:type="dxa"/>
          </w:tcPr>
          <w:p w14:paraId="08A80D08" w14:textId="04CADB13" w:rsidR="007A1E8C" w:rsidRPr="00F962DB" w:rsidRDefault="007A1E8C" w:rsidP="00AB31A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962DB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2126" w:type="dxa"/>
          </w:tcPr>
          <w:p w14:paraId="3208A501" w14:textId="7543177B" w:rsidR="007A1E8C" w:rsidRPr="00F962DB" w:rsidRDefault="007A1E8C" w:rsidP="00AB31A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962DB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F962DB" w:rsidRPr="00F962DB" w14:paraId="052E4425" w14:textId="77777777" w:rsidTr="005B3278">
        <w:trPr>
          <w:trHeight w:val="561"/>
        </w:trPr>
        <w:tc>
          <w:tcPr>
            <w:tcW w:w="3256" w:type="dxa"/>
            <w:vAlign w:val="center"/>
          </w:tcPr>
          <w:p w14:paraId="1F04109F" w14:textId="77777777" w:rsidR="007A1E8C" w:rsidRPr="00F962DB" w:rsidRDefault="007A1E8C" w:rsidP="005B3278">
            <w:pPr>
              <w:rPr>
                <w:rFonts w:ascii="Arial" w:hAnsi="Arial" w:cs="Arial"/>
                <w:color w:val="404040" w:themeColor="text1" w:themeTint="BF"/>
              </w:rPr>
            </w:pPr>
            <w:r w:rsidRPr="00F962DB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79FE67B8" w14:textId="77777777" w:rsidR="007A1E8C" w:rsidRPr="00F962DB" w:rsidRDefault="007A1E8C" w:rsidP="00AB31A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962D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1843" w:type="dxa"/>
          </w:tcPr>
          <w:p w14:paraId="2FDDF462" w14:textId="77777777" w:rsidR="007A1E8C" w:rsidRPr="00F962DB" w:rsidRDefault="007A1E8C" w:rsidP="00AB31A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962DB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126" w:type="dxa"/>
          </w:tcPr>
          <w:p w14:paraId="70F514DD" w14:textId="77777777" w:rsidR="007A1E8C" w:rsidRPr="00F962DB" w:rsidRDefault="007A1E8C" w:rsidP="00AB31A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962DB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F962DB" w:rsidRPr="00F962DB" w14:paraId="6B10C45B" w14:textId="77777777" w:rsidTr="005B3278">
        <w:trPr>
          <w:trHeight w:val="561"/>
        </w:trPr>
        <w:tc>
          <w:tcPr>
            <w:tcW w:w="3256" w:type="dxa"/>
            <w:vAlign w:val="center"/>
          </w:tcPr>
          <w:p w14:paraId="5AF8FB9C" w14:textId="77777777" w:rsidR="007A1E8C" w:rsidRPr="00F962DB" w:rsidRDefault="007A1E8C" w:rsidP="005B3278">
            <w:pPr>
              <w:rPr>
                <w:rFonts w:ascii="Arial" w:hAnsi="Arial" w:cs="Arial"/>
                <w:color w:val="404040" w:themeColor="text1" w:themeTint="BF"/>
              </w:rPr>
            </w:pPr>
            <w:r w:rsidRPr="00F962DB">
              <w:rPr>
                <w:rFonts w:ascii="Arial" w:hAnsi="Arial" w:cs="Arial"/>
                <w:color w:val="404040" w:themeColor="text1" w:themeTint="BF"/>
              </w:rPr>
              <w:t>Tramites realizado por año</w:t>
            </w:r>
          </w:p>
        </w:tc>
        <w:tc>
          <w:tcPr>
            <w:tcW w:w="1984" w:type="dxa"/>
          </w:tcPr>
          <w:p w14:paraId="1CD9640B" w14:textId="77777777" w:rsidR="007A1E8C" w:rsidRPr="00F962DB" w:rsidRDefault="00787C96" w:rsidP="00AB31A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962DB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1843" w:type="dxa"/>
          </w:tcPr>
          <w:p w14:paraId="5ADFC1B3" w14:textId="77777777" w:rsidR="007A1E8C" w:rsidRPr="00F962DB" w:rsidRDefault="00787C96" w:rsidP="00AB31A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962DB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126" w:type="dxa"/>
          </w:tcPr>
          <w:p w14:paraId="5516E9B6" w14:textId="77777777" w:rsidR="007A1E8C" w:rsidRPr="00F962DB" w:rsidRDefault="00787C96" w:rsidP="00AB31A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962DB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</w:tr>
    </w:tbl>
    <w:p w14:paraId="7D49BDB5" w14:textId="3A4A9143" w:rsidR="00A02BEF" w:rsidRDefault="00A02BEF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59B37D66" w14:textId="1E7CB26F" w:rsidR="00FC7433" w:rsidRDefault="00FC7433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30D618C1" w14:textId="479EABD1" w:rsidR="00FC7433" w:rsidRDefault="00FC7433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2D325E66" w14:textId="2569EC45" w:rsidR="00FC7433" w:rsidRDefault="00FC7433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3F2E2155" w14:textId="749F6A9E" w:rsidR="00FC7433" w:rsidRDefault="00974EDB" w:rsidP="00D05925">
      <w:p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noProof/>
        </w:rPr>
        <w:object w:dxaOrig="1440" w:dyaOrig="1440" w14:anchorId="3A654A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441.15pt;height:556.1pt;z-index:251659264;mso-position-horizontal:center;mso-position-horizontal-relative:text;mso-position-vertical:absolute;mso-position-vertical-relative:text" wrapcoords="661 117 624 21338 20902 21338 20939 117 661 117">
            <v:imagedata r:id="rId7" o:title=""/>
            <w10:wrap type="tight"/>
          </v:shape>
          <o:OLEObject Type="Embed" ProgID="Visio.Drawing.15" ShapeID="_x0000_s1027" DrawAspect="Content" ObjectID="_1740572846" r:id="rId8"/>
        </w:object>
      </w:r>
    </w:p>
    <w:p w14:paraId="3A625475" w14:textId="074C432E" w:rsidR="00FC7433" w:rsidRPr="00F962DB" w:rsidRDefault="00FC7433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sectPr w:rsidR="00FC7433" w:rsidRPr="00F962D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5B956" w14:textId="77777777" w:rsidR="00974EDB" w:rsidRDefault="00974EDB" w:rsidP="00F00C9B">
      <w:pPr>
        <w:spacing w:after="0" w:line="240" w:lineRule="auto"/>
      </w:pPr>
      <w:r>
        <w:separator/>
      </w:r>
    </w:p>
  </w:endnote>
  <w:endnote w:type="continuationSeparator" w:id="0">
    <w:p w14:paraId="35034099" w14:textId="77777777" w:rsidR="00974EDB" w:rsidRDefault="00974EDB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19F43" w14:textId="77777777" w:rsidR="00974EDB" w:rsidRDefault="00974EDB" w:rsidP="00F00C9B">
      <w:pPr>
        <w:spacing w:after="0" w:line="240" w:lineRule="auto"/>
      </w:pPr>
      <w:r>
        <w:separator/>
      </w:r>
    </w:p>
  </w:footnote>
  <w:footnote w:type="continuationSeparator" w:id="0">
    <w:p w14:paraId="1091B898" w14:textId="77777777" w:rsidR="00974EDB" w:rsidRDefault="00974EDB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425FF9FC" w14:textId="642EA5AA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4E166F" w:rsidRPr="004E166F">
          <w:rPr>
            <w:b/>
            <w:noProof/>
            <w:lang w:val="es-ES"/>
          </w:rPr>
          <w:t>2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CC3427">
          <w:rPr>
            <w:b/>
          </w:rPr>
          <w:t>4</w:t>
        </w:r>
      </w:p>
    </w:sdtContent>
  </w:sdt>
  <w:p w14:paraId="77060C2A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D4C32"/>
    <w:multiLevelType w:val="hybridMultilevel"/>
    <w:tmpl w:val="984AC97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45A19"/>
    <w:multiLevelType w:val="hybridMultilevel"/>
    <w:tmpl w:val="65361F1C"/>
    <w:lvl w:ilvl="0" w:tplc="9A9A825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404040" w:themeColor="text1" w:themeTint="BF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B3C65"/>
    <w:multiLevelType w:val="hybridMultilevel"/>
    <w:tmpl w:val="C32AD024"/>
    <w:lvl w:ilvl="0" w:tplc="5E287B68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13719"/>
    <w:multiLevelType w:val="hybridMultilevel"/>
    <w:tmpl w:val="CFA0E7F2"/>
    <w:lvl w:ilvl="0" w:tplc="E496F71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F1FCE"/>
    <w:multiLevelType w:val="hybridMultilevel"/>
    <w:tmpl w:val="9B385EC6"/>
    <w:lvl w:ilvl="0" w:tplc="A14690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D5010"/>
    <w:multiLevelType w:val="hybridMultilevel"/>
    <w:tmpl w:val="9A0C5624"/>
    <w:lvl w:ilvl="0" w:tplc="D564E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2438F"/>
    <w:multiLevelType w:val="hybridMultilevel"/>
    <w:tmpl w:val="15863D44"/>
    <w:lvl w:ilvl="0" w:tplc="5E287B68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87C45A0"/>
    <w:multiLevelType w:val="hybridMultilevel"/>
    <w:tmpl w:val="44968536"/>
    <w:lvl w:ilvl="0" w:tplc="B3F2D60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411DD"/>
    <w:multiLevelType w:val="hybridMultilevel"/>
    <w:tmpl w:val="FF50459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14"/>
  </w:num>
  <w:num w:numId="7">
    <w:abstractNumId w:val="11"/>
  </w:num>
  <w:num w:numId="8">
    <w:abstractNumId w:val="15"/>
  </w:num>
  <w:num w:numId="9">
    <w:abstractNumId w:val="3"/>
  </w:num>
  <w:num w:numId="10">
    <w:abstractNumId w:val="1"/>
  </w:num>
  <w:num w:numId="11">
    <w:abstractNumId w:val="8"/>
  </w:num>
  <w:num w:numId="12">
    <w:abstractNumId w:val="2"/>
  </w:num>
  <w:num w:numId="13">
    <w:abstractNumId w:val="4"/>
  </w:num>
  <w:num w:numId="14">
    <w:abstractNumId w:val="13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GT" w:vendorID="64" w:dllVersion="131078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67"/>
    <w:rsid w:val="000077B0"/>
    <w:rsid w:val="00024C28"/>
    <w:rsid w:val="00045176"/>
    <w:rsid w:val="00084D9F"/>
    <w:rsid w:val="00094339"/>
    <w:rsid w:val="000D2506"/>
    <w:rsid w:val="000E5A5D"/>
    <w:rsid w:val="000F69BE"/>
    <w:rsid w:val="000F7A4A"/>
    <w:rsid w:val="00105400"/>
    <w:rsid w:val="001109B9"/>
    <w:rsid w:val="0011552B"/>
    <w:rsid w:val="001163B6"/>
    <w:rsid w:val="001752CC"/>
    <w:rsid w:val="00177666"/>
    <w:rsid w:val="00192F2C"/>
    <w:rsid w:val="001B2AA6"/>
    <w:rsid w:val="00216DC4"/>
    <w:rsid w:val="002514B3"/>
    <w:rsid w:val="00284CB6"/>
    <w:rsid w:val="002D4CC5"/>
    <w:rsid w:val="00392D5C"/>
    <w:rsid w:val="00396AE0"/>
    <w:rsid w:val="003A3867"/>
    <w:rsid w:val="003D1C10"/>
    <w:rsid w:val="003D5209"/>
    <w:rsid w:val="003E4020"/>
    <w:rsid w:val="003E4DD1"/>
    <w:rsid w:val="00406504"/>
    <w:rsid w:val="00426EC6"/>
    <w:rsid w:val="00427E70"/>
    <w:rsid w:val="00447F54"/>
    <w:rsid w:val="004955E3"/>
    <w:rsid w:val="004D51DC"/>
    <w:rsid w:val="004E0635"/>
    <w:rsid w:val="004E166F"/>
    <w:rsid w:val="004E29F8"/>
    <w:rsid w:val="004F39CC"/>
    <w:rsid w:val="004F6D78"/>
    <w:rsid w:val="00501558"/>
    <w:rsid w:val="0053187E"/>
    <w:rsid w:val="0054267C"/>
    <w:rsid w:val="00552A97"/>
    <w:rsid w:val="005605FA"/>
    <w:rsid w:val="00582059"/>
    <w:rsid w:val="00587A91"/>
    <w:rsid w:val="005A721E"/>
    <w:rsid w:val="005F009F"/>
    <w:rsid w:val="005F4410"/>
    <w:rsid w:val="005F4762"/>
    <w:rsid w:val="00610572"/>
    <w:rsid w:val="00675D4A"/>
    <w:rsid w:val="006937A3"/>
    <w:rsid w:val="006E4F48"/>
    <w:rsid w:val="007070CB"/>
    <w:rsid w:val="007225A8"/>
    <w:rsid w:val="007470BD"/>
    <w:rsid w:val="00752071"/>
    <w:rsid w:val="007828F6"/>
    <w:rsid w:val="00787C96"/>
    <w:rsid w:val="007939C9"/>
    <w:rsid w:val="007A1E8C"/>
    <w:rsid w:val="007C159A"/>
    <w:rsid w:val="007D0074"/>
    <w:rsid w:val="007D6B76"/>
    <w:rsid w:val="007F2D55"/>
    <w:rsid w:val="00831559"/>
    <w:rsid w:val="00834FBA"/>
    <w:rsid w:val="00892B08"/>
    <w:rsid w:val="008C3C67"/>
    <w:rsid w:val="008D2E65"/>
    <w:rsid w:val="008D5929"/>
    <w:rsid w:val="008E2F03"/>
    <w:rsid w:val="008E755A"/>
    <w:rsid w:val="008E78DB"/>
    <w:rsid w:val="0090472A"/>
    <w:rsid w:val="009240BF"/>
    <w:rsid w:val="00934170"/>
    <w:rsid w:val="009345E9"/>
    <w:rsid w:val="0093460B"/>
    <w:rsid w:val="0096389B"/>
    <w:rsid w:val="00967097"/>
    <w:rsid w:val="00974EDB"/>
    <w:rsid w:val="009C1CF1"/>
    <w:rsid w:val="009E5A00"/>
    <w:rsid w:val="009F408A"/>
    <w:rsid w:val="009F69BC"/>
    <w:rsid w:val="00A02BEF"/>
    <w:rsid w:val="00A428C1"/>
    <w:rsid w:val="00A66317"/>
    <w:rsid w:val="00A75330"/>
    <w:rsid w:val="00A77FA7"/>
    <w:rsid w:val="00A95AA8"/>
    <w:rsid w:val="00AB31A7"/>
    <w:rsid w:val="00AC5FCA"/>
    <w:rsid w:val="00AD098C"/>
    <w:rsid w:val="00AF6AA2"/>
    <w:rsid w:val="00B07A54"/>
    <w:rsid w:val="00B07B8D"/>
    <w:rsid w:val="00B24866"/>
    <w:rsid w:val="00B47D90"/>
    <w:rsid w:val="00B52606"/>
    <w:rsid w:val="00B8491A"/>
    <w:rsid w:val="00BF216B"/>
    <w:rsid w:val="00C213C6"/>
    <w:rsid w:val="00C70AE0"/>
    <w:rsid w:val="00C76B94"/>
    <w:rsid w:val="00CC3427"/>
    <w:rsid w:val="00CC502A"/>
    <w:rsid w:val="00CE5301"/>
    <w:rsid w:val="00CF311F"/>
    <w:rsid w:val="00CF5109"/>
    <w:rsid w:val="00CF5579"/>
    <w:rsid w:val="00D05925"/>
    <w:rsid w:val="00D0781A"/>
    <w:rsid w:val="00D43925"/>
    <w:rsid w:val="00D7216D"/>
    <w:rsid w:val="00DB0895"/>
    <w:rsid w:val="00DC3980"/>
    <w:rsid w:val="00DE42FC"/>
    <w:rsid w:val="00E02483"/>
    <w:rsid w:val="00E05DF2"/>
    <w:rsid w:val="00E3225D"/>
    <w:rsid w:val="00E34445"/>
    <w:rsid w:val="00E56130"/>
    <w:rsid w:val="00E86FCB"/>
    <w:rsid w:val="00EC46A2"/>
    <w:rsid w:val="00EC662F"/>
    <w:rsid w:val="00F00C9B"/>
    <w:rsid w:val="00F102DF"/>
    <w:rsid w:val="00F12E15"/>
    <w:rsid w:val="00F20EB6"/>
    <w:rsid w:val="00F33F89"/>
    <w:rsid w:val="00F73BBC"/>
    <w:rsid w:val="00F962DB"/>
    <w:rsid w:val="00FC6ABA"/>
    <w:rsid w:val="00FC7433"/>
    <w:rsid w:val="00FE042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4BAFBCC9"/>
  <w15:docId w15:val="{A71DF79B-438D-480F-9ED4-B0A0A842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740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Galvan Toledo</dc:creator>
  <cp:lastModifiedBy>Gabriel Antonio Lara Hernandez</cp:lastModifiedBy>
  <cp:revision>11</cp:revision>
  <cp:lastPrinted>2022-07-29T02:13:00Z</cp:lastPrinted>
  <dcterms:created xsi:type="dcterms:W3CDTF">2023-01-31T18:57:00Z</dcterms:created>
  <dcterms:modified xsi:type="dcterms:W3CDTF">2023-03-17T21:41:00Z</dcterms:modified>
</cp:coreProperties>
</file>