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5813"/>
      </w:tblGrid>
      <w:tr w:rsidR="00091BAA" w:rsidRPr="00091BAA" w14:paraId="494CFA82" w14:textId="77777777" w:rsidTr="00CC0F9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23A0" w14:textId="77777777" w:rsidR="00CC0F97" w:rsidRPr="00091BAA" w:rsidRDefault="00CC0F97" w:rsidP="00CC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1BA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92A" w14:textId="77777777" w:rsidR="00CC0F97" w:rsidRPr="00091BAA" w:rsidRDefault="00CC0F97" w:rsidP="00CC0F9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1BA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091BAA" w:rsidRPr="00091BAA" w14:paraId="4C74F27E" w14:textId="77777777" w:rsidTr="00CC0F9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166F" w14:textId="77777777" w:rsidR="00CC0F97" w:rsidRPr="00091BAA" w:rsidRDefault="00CC0F97" w:rsidP="00CC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1BA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658F" w14:textId="77777777" w:rsidR="00CC0F97" w:rsidRPr="00091BAA" w:rsidRDefault="00CC0F97" w:rsidP="00CC0F9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1BA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091BAA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091BAA" w:rsidRPr="00091BAA" w14:paraId="28479684" w14:textId="77777777" w:rsidTr="00CC0F97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7B9EB" w14:textId="77777777" w:rsidR="00CC0F97" w:rsidRPr="00091BAA" w:rsidRDefault="00CC0F97" w:rsidP="00CC0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1BA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46AA" w14:textId="77777777" w:rsidR="00CC0F97" w:rsidRPr="00091BAA" w:rsidRDefault="00CC0F97" w:rsidP="00CC0F9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1BA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D66069D" w14:textId="7F03C876" w:rsidR="00CC0F97" w:rsidRPr="00091BAA" w:rsidRDefault="00CC0F97" w:rsidP="00CC0F97">
      <w:pPr>
        <w:tabs>
          <w:tab w:val="left" w:pos="5565"/>
        </w:tabs>
        <w:rPr>
          <w:rFonts w:ascii="Arial" w:hAnsi="Arial" w:cs="Arial"/>
          <w:color w:val="404040" w:themeColor="text1" w:themeTint="B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8491"/>
      </w:tblGrid>
      <w:tr w:rsidR="00091BAA" w:rsidRPr="00091BAA" w14:paraId="01DBDF2D" w14:textId="77777777" w:rsidTr="00CC0F97">
        <w:tc>
          <w:tcPr>
            <w:tcW w:w="0" w:type="auto"/>
          </w:tcPr>
          <w:p w14:paraId="2B444473" w14:textId="77777777" w:rsidR="00CC0F97" w:rsidRPr="00091BAA" w:rsidRDefault="00CC0F97" w:rsidP="00CC0F97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091BAA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7502A75F" w14:textId="77777777" w:rsidR="00CC0F97" w:rsidRPr="00091BAA" w:rsidRDefault="00CC0F97" w:rsidP="00CC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1BA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091BAA" w:rsidRPr="00091BAA" w14:paraId="1BE3F2C3" w14:textId="77777777" w:rsidTr="00CC0F97">
        <w:tc>
          <w:tcPr>
            <w:tcW w:w="0" w:type="auto"/>
          </w:tcPr>
          <w:p w14:paraId="6B0D77F8" w14:textId="77777777" w:rsidR="00CC0F97" w:rsidRPr="00091BAA" w:rsidRDefault="00CC0F97" w:rsidP="00CC0F97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EC04EE4" w14:textId="77777777" w:rsidR="00CC0F97" w:rsidRPr="00091BAA" w:rsidRDefault="00CC0F97" w:rsidP="00CC0F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2A1675F5" w14:textId="77777777" w:rsidR="006125E4" w:rsidRPr="00091BAA" w:rsidRDefault="006125E4" w:rsidP="00CC0F9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15AEE261" w14:textId="1FCE1C7C" w:rsidR="006125E4" w:rsidRPr="00091BAA" w:rsidRDefault="00C9615A" w:rsidP="006125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b/>
                <w:bCs/>
                <w:color w:val="404040" w:themeColor="text1" w:themeTint="BF"/>
              </w:rPr>
              <w:t>L</w:t>
            </w:r>
            <w:r w:rsidR="006125E4" w:rsidRPr="00091BA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ICENCIA DE REGISTRO Y FUNCIONAMIENTO DE UNIDAD DE PRODUCCIÓN AVICOLA PARA INCUBADORA </w:t>
            </w:r>
          </w:p>
          <w:p w14:paraId="412778DE" w14:textId="77777777" w:rsidR="006125E4" w:rsidRPr="00091BAA" w:rsidRDefault="006125E4" w:rsidP="006125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3BA4098B" w14:textId="77777777" w:rsidR="00CC0F97" w:rsidRPr="00091BAA" w:rsidRDefault="00773BA4" w:rsidP="006125E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bCs/>
                <w:color w:val="404040" w:themeColor="text1" w:themeTint="BF"/>
              </w:rPr>
              <w:t>No está sistematizado</w:t>
            </w:r>
          </w:p>
          <w:p w14:paraId="7F4F2FA6" w14:textId="1E40EBD5" w:rsidR="006125E4" w:rsidRPr="00091BAA" w:rsidRDefault="006125E4" w:rsidP="00773BA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091BAA" w:rsidRPr="00091BAA" w14:paraId="4765A3BA" w14:textId="77777777" w:rsidTr="00CC0F97">
        <w:tc>
          <w:tcPr>
            <w:tcW w:w="0" w:type="auto"/>
          </w:tcPr>
          <w:p w14:paraId="12E4D545" w14:textId="77777777" w:rsidR="00CC0F97" w:rsidRPr="00091BAA" w:rsidRDefault="00CC0F97" w:rsidP="00CC0F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FD674E8" w14:textId="77777777" w:rsidR="00CC0F97" w:rsidRPr="00091BAA" w:rsidRDefault="00CC0F97" w:rsidP="00CC0F9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1A87E92A" w14:textId="77777777" w:rsidR="00B01FD7" w:rsidRPr="00B01FD7" w:rsidRDefault="00B01FD7" w:rsidP="00B01FD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01FD7">
              <w:rPr>
                <w:rFonts w:ascii="Arial" w:hAnsi="Arial" w:cs="Arial"/>
                <w:color w:val="404040" w:themeColor="text1" w:themeTint="BF"/>
              </w:rPr>
              <w:t xml:space="preserve">Decreto No. 36-98 Ley de Sanidad Vegetal y Animal Decreto </w:t>
            </w:r>
          </w:p>
          <w:p w14:paraId="6B08A3E2" w14:textId="656E78A2" w:rsidR="00B01FD7" w:rsidRPr="00B01FD7" w:rsidRDefault="00B01FD7" w:rsidP="00B01FD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01FD7">
              <w:rPr>
                <w:rFonts w:ascii="Arial" w:hAnsi="Arial" w:cs="Arial"/>
                <w:color w:val="404040" w:themeColor="text1" w:themeTint="BF"/>
              </w:rPr>
              <w:t>Decreto No. 745-9</w:t>
            </w:r>
            <w:r w:rsidR="00BA4C16">
              <w:rPr>
                <w:rFonts w:ascii="Arial" w:hAnsi="Arial" w:cs="Arial"/>
                <w:color w:val="404040" w:themeColor="text1" w:themeTint="BF"/>
              </w:rPr>
              <w:t>9</w:t>
            </w:r>
            <w:r w:rsidRPr="00B01FD7">
              <w:rPr>
                <w:rFonts w:ascii="Arial" w:hAnsi="Arial" w:cs="Arial"/>
                <w:color w:val="404040" w:themeColor="text1" w:themeTint="BF"/>
              </w:rPr>
              <w:t xml:space="preserve"> Reglamento de la Ley de Sanidad Vegetal y Animal</w:t>
            </w:r>
          </w:p>
          <w:p w14:paraId="4583F4B6" w14:textId="77777777" w:rsidR="00B01FD7" w:rsidRPr="00B01FD7" w:rsidRDefault="00B01FD7" w:rsidP="00B01FD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01FD7">
              <w:rPr>
                <w:rFonts w:ascii="Arial" w:hAnsi="Arial" w:cs="Arial"/>
                <w:color w:val="404040" w:themeColor="text1" w:themeTint="BF"/>
              </w:rPr>
              <w:t>Acuerdo Ministerial No. 131-2005, Requisitos para el registro, establecimiento y funcionamiento de unidades de producción avícola.</w:t>
            </w:r>
          </w:p>
          <w:p w14:paraId="724FBB43" w14:textId="77777777" w:rsidR="00B01FD7" w:rsidRPr="00B01FD7" w:rsidRDefault="00B01FD7" w:rsidP="00B01FD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01FD7">
              <w:rPr>
                <w:rFonts w:ascii="Arial" w:hAnsi="Arial" w:cs="Arial"/>
                <w:color w:val="404040" w:themeColor="text1" w:themeTint="BF"/>
              </w:rPr>
              <w:t>Acuerdo Ministerial No. 410-2015, Manual de procedimientos de bioseguridad para unidades de producción avícola.</w:t>
            </w:r>
          </w:p>
          <w:p w14:paraId="2944971B" w14:textId="77777777" w:rsidR="00CC0F97" w:rsidRPr="00091BAA" w:rsidRDefault="00CC0F97" w:rsidP="00B66B80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91BAA" w:rsidRPr="00091BAA" w14:paraId="6712C2DB" w14:textId="77777777" w:rsidTr="00CC0F97">
        <w:tc>
          <w:tcPr>
            <w:tcW w:w="0" w:type="auto"/>
          </w:tcPr>
          <w:p w14:paraId="3880CFDB" w14:textId="4D471237" w:rsidR="00CC0F97" w:rsidRPr="00091BAA" w:rsidRDefault="00C43E17" w:rsidP="00C43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0B2E07F" w14:textId="77777777" w:rsidR="00CC0F97" w:rsidRPr="00091BAA" w:rsidRDefault="00CC0F97" w:rsidP="00CC0F9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1BA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49D60945" w14:textId="25AD98F9" w:rsidR="00CC0F97" w:rsidRPr="00091BAA" w:rsidRDefault="00CC0F97" w:rsidP="000E570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91BAA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33"/>
              <w:gridCol w:w="3919"/>
              <w:gridCol w:w="79"/>
            </w:tblGrid>
            <w:tr w:rsidR="00091BAA" w:rsidRPr="00091BAA" w14:paraId="1B40A489" w14:textId="77777777" w:rsidTr="000E5709">
              <w:tc>
                <w:tcPr>
                  <w:tcW w:w="4033" w:type="dxa"/>
                </w:tcPr>
                <w:p w14:paraId="332E784E" w14:textId="77777777" w:rsidR="00773BA4" w:rsidRPr="00091BAA" w:rsidRDefault="00773BA4" w:rsidP="00773BA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998" w:type="dxa"/>
                  <w:gridSpan w:val="2"/>
                </w:tcPr>
                <w:p w14:paraId="18CA12D1" w14:textId="77777777" w:rsidR="00773BA4" w:rsidRPr="00091BAA" w:rsidRDefault="00773BA4" w:rsidP="00773BA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091BAA" w:rsidRPr="00091BAA" w14:paraId="56C14213" w14:textId="77777777" w:rsidTr="000E5709">
              <w:tc>
                <w:tcPr>
                  <w:tcW w:w="4033" w:type="dxa"/>
                </w:tcPr>
                <w:p w14:paraId="19F4CF9F" w14:textId="77777777" w:rsidR="00773BA4" w:rsidRPr="00091BAA" w:rsidRDefault="00773BA4" w:rsidP="00773BA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acuerdos ministeriales:</w:t>
                  </w:r>
                </w:p>
                <w:p w14:paraId="5FCDD4E9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Formulario de solicitud o de renovación de las unidades de producción, proporcionado por el PROSA, en el cual se consigne el nombre y firma del propietario o representante legal, según corresponda. </w:t>
                  </w:r>
                </w:p>
                <w:p w14:paraId="766DD9CA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escritura pública de constitución de sociedad, en caso de ser persona jurídica. </w:t>
                  </w:r>
                </w:p>
                <w:p w14:paraId="6F4910D8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del nombramiento del representante legal, inscrito en el Registro correspondiente, únicamente si es persona jurídica. </w:t>
                  </w:r>
                </w:p>
                <w:p w14:paraId="61180F0D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legalizada de la patente de comercio de empresa. En el caso de sociedades mercantiles también fotocopia legalizada de la patente de comercio de sociedad. </w:t>
                  </w:r>
                </w:p>
                <w:p w14:paraId="730644CE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Fotocopia de la cedula de vecindad si es persona individual. (DPI). </w:t>
                  </w:r>
                </w:p>
                <w:p w14:paraId="528A7FEE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Dictamen favorable de la inspección de la unidad de producción avícola, emitido por el personal del PROSA. </w:t>
                  </w:r>
                </w:p>
                <w:p w14:paraId="265AB949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Nombramiento del profesional responsable por parte del propietario o representante legal de la unidad de producción avícola, cuando la misma cuente con un número igual o mayor de veinticinco mil (25,000) aves de engorde, reemplazo o de postura, unidades de incubación igual o mayor de cinco mil (5,000) huevos por ciclo de eclosión unidades de reproducción igual o mayor de cinco mil (5,000) aves, unidades de producción avícola de aves de ornato, silvestres y de combate, igual o mayor de mil (1,000) </w:t>
                  </w:r>
                </w:p>
                <w:p w14:paraId="0182E79C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Planos de instalaciones y flujogramas relacionados.</w:t>
                  </w:r>
                </w:p>
                <w:p w14:paraId="15FC0718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sanitarios. </w:t>
                  </w:r>
                </w:p>
                <w:p w14:paraId="00A8D8C6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de control de roedores y vectores. </w:t>
                  </w:r>
                </w:p>
                <w:p w14:paraId="6890D39F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Programas de manejo y proceso de desechos sólidos y líquidos. Además deberá contar con métodos para el tratamiento sanitario de cadáveres aprobados por el PROSA. </w:t>
                  </w:r>
                </w:p>
                <w:p w14:paraId="171358FD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Mantener registros de ingreso y egreso de personas, medios de transporte, de inspección sanitaria, producción y movilización, monitoreos serológicos, y microbiológicos, según corresponda. </w:t>
                  </w:r>
                </w:p>
                <w:p w14:paraId="5C499D8D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Buenas practicas higiénico-sanitarias y de desinfección de medios de transporte u otros artículos que ingresen y egresen de la unidad de producción. </w:t>
                  </w:r>
                </w:p>
                <w:p w14:paraId="0F2E1A8B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Para el caso de plantas de incubación de huevos, estos deben ser sometidos previamente al proceso de sanitización. </w:t>
                  </w:r>
                </w:p>
                <w:p w14:paraId="76BD04AF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Otros lineamientos sanitarios que el PROSA establezca. </w:t>
                  </w:r>
                </w:p>
                <w:p w14:paraId="4C69A4A3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8"/>
                    </w:numPr>
                    <w:ind w:left="26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</w:tc>
              <w:tc>
                <w:tcPr>
                  <w:tcW w:w="3998" w:type="dxa"/>
                  <w:gridSpan w:val="2"/>
                </w:tcPr>
                <w:p w14:paraId="0BDDCCD2" w14:textId="66E3AE78" w:rsidR="00773BA4" w:rsidRPr="00091BAA" w:rsidRDefault="00773BA4" w:rsidP="00773BA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 </w:t>
                  </w:r>
                </w:p>
                <w:p w14:paraId="559C525C" w14:textId="309D1D7A" w:rsidR="008E5253" w:rsidRPr="008E5253" w:rsidRDefault="00773BA4" w:rsidP="008E5253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escritura constitutiva de la sociedad</w:t>
                  </w:r>
                </w:p>
                <w:p w14:paraId="36A2C8D5" w14:textId="384A5D79" w:rsidR="008E5253" w:rsidRPr="00091BAA" w:rsidRDefault="008E5253" w:rsidP="00773BA4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patente de comercio de empresa</w:t>
                  </w:r>
                </w:p>
                <w:p w14:paraId="4EEE49A4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Croquis y flujograma de instalaciones</w:t>
                  </w:r>
                </w:p>
                <w:p w14:paraId="268BEC5A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vacunación</w:t>
                  </w:r>
                </w:p>
                <w:p w14:paraId="60F6EF04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bioseguridad</w:t>
                  </w:r>
                </w:p>
                <w:p w14:paraId="7C3C60BD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Programa de manejo de desechos</w:t>
                  </w:r>
                </w:p>
                <w:p w14:paraId="33582F44" w14:textId="77777777" w:rsidR="00773BA4" w:rsidRPr="00091BAA" w:rsidRDefault="00773BA4" w:rsidP="00773BA4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Programa de sanitización de huevo fértil. </w:t>
                  </w:r>
                </w:p>
                <w:p w14:paraId="57F0BB30" w14:textId="1373B3D4" w:rsidR="008E5253" w:rsidRPr="00CA5B01" w:rsidRDefault="008E5253" w:rsidP="008E5253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Timbre Médico Veterinario y Zootecnista correspondiente</w:t>
                  </w:r>
                </w:p>
                <w:p w14:paraId="591A203D" w14:textId="21C1CAD7" w:rsidR="00773BA4" w:rsidRDefault="00773BA4" w:rsidP="00773BA4">
                  <w:pPr>
                    <w:pStyle w:val="Prrafodelista"/>
                    <w:numPr>
                      <w:ilvl w:val="0"/>
                      <w:numId w:val="7"/>
                    </w:numPr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Recibo de pago (Código 1015) según tarifario vigente</w:t>
                  </w:r>
                </w:p>
                <w:p w14:paraId="228F4D5C" w14:textId="77777777" w:rsidR="00012BCC" w:rsidRPr="00091BAA" w:rsidRDefault="00012BCC" w:rsidP="00012BCC">
                  <w:pPr>
                    <w:pStyle w:val="Prrafodelista"/>
                    <w:ind w:left="283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A53AA83" w14:textId="77777777" w:rsidR="00773BA4" w:rsidRPr="00091BAA" w:rsidRDefault="00773BA4" w:rsidP="00773BA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091BAA" w:rsidRPr="00091BAA" w14:paraId="07C7F191" w14:textId="77777777" w:rsidTr="000E5709">
              <w:trPr>
                <w:gridAfter w:val="1"/>
                <w:wAfter w:w="79" w:type="dxa"/>
              </w:trPr>
              <w:tc>
                <w:tcPr>
                  <w:tcW w:w="4033" w:type="dxa"/>
                </w:tcPr>
                <w:p w14:paraId="1616CB53" w14:textId="77777777" w:rsidR="000E4C67" w:rsidRPr="00091BAA" w:rsidRDefault="000E4C67" w:rsidP="000E4C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91BA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0382E062" w14:textId="77777777" w:rsidR="000E4C67" w:rsidRPr="00091BAA" w:rsidRDefault="000E4C67" w:rsidP="000E4C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19" w:type="dxa"/>
                </w:tcPr>
                <w:p w14:paraId="4EE6D00A" w14:textId="77777777" w:rsidR="000E4C67" w:rsidRPr="00091BAA" w:rsidRDefault="000E4C67" w:rsidP="000E4C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91BA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012BCC" w:rsidRPr="00091BAA" w14:paraId="2A6828DD" w14:textId="77777777" w:rsidTr="000E5709">
              <w:trPr>
                <w:gridAfter w:val="1"/>
                <w:wAfter w:w="79" w:type="dxa"/>
                <w:trHeight w:val="369"/>
              </w:trPr>
              <w:tc>
                <w:tcPr>
                  <w:tcW w:w="4033" w:type="dxa"/>
                </w:tcPr>
                <w:p w14:paraId="1C8B0AAA" w14:textId="120AFAC3" w:rsidR="00012BCC" w:rsidRPr="00091BAA" w:rsidRDefault="00012BCC" w:rsidP="00012BC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1BA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Usuario presenta solicitud. </w:t>
                  </w:r>
                </w:p>
              </w:tc>
              <w:tc>
                <w:tcPr>
                  <w:tcW w:w="3919" w:type="dxa"/>
                </w:tcPr>
                <w:p w14:paraId="1D24DE12" w14:textId="2B08E72D" w:rsidR="00012BCC" w:rsidRPr="00091BAA" w:rsidRDefault="00012BCC" w:rsidP="00DB490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</w:t>
                  </w:r>
                  <w:r w:rsidR="00DB490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completa formulario en el sistema informático, carga 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documentos requeridos y boleta de pago.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012BCC" w:rsidRPr="00091BAA" w14:paraId="666D8F4A" w14:textId="77777777" w:rsidTr="000E5709">
              <w:trPr>
                <w:gridAfter w:val="1"/>
                <w:wAfter w:w="79" w:type="dxa"/>
              </w:trPr>
              <w:tc>
                <w:tcPr>
                  <w:tcW w:w="4033" w:type="dxa"/>
                </w:tcPr>
                <w:p w14:paraId="76855EC4" w14:textId="3FEF5D4D" w:rsidR="00012BCC" w:rsidRPr="00091BAA" w:rsidRDefault="00AC177A" w:rsidP="008E525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1BA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2. </w:t>
                  </w:r>
                  <w:r w:rsidR="008E525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Secretaria r</w:t>
                  </w:r>
                  <w:r w:rsidRPr="00091BAA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ecibe expediente del usuario solicitante y lo traslada al Médico Veterinario Profesional Analista.</w:t>
                  </w:r>
                </w:p>
              </w:tc>
              <w:tc>
                <w:tcPr>
                  <w:tcW w:w="3919" w:type="dxa"/>
                </w:tcPr>
                <w:p w14:paraId="60530F7A" w14:textId="77777777" w:rsidR="00012BCC" w:rsidRPr="00796705" w:rsidRDefault="00012BCC" w:rsidP="00DB4904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2 El Profesional Analista recibe expediente en bandeja y revisa.</w:t>
                  </w:r>
                </w:p>
                <w:p w14:paraId="6D85B35A" w14:textId="0A6A2BF5" w:rsidR="00012BCC" w:rsidRPr="00796705" w:rsidRDefault="00012BCC" w:rsidP="00DB4904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3D3E8373" w14:textId="55E5E2A5" w:rsidR="00012BCC" w:rsidRDefault="00012BCC" w:rsidP="00DB4904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Devuelve para correcciones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y regresa a paso 1 para subsanar en un plazo no mayor de 15 días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0628CDD8" w14:textId="39A3E9F4" w:rsidR="00012BCC" w:rsidRPr="00091BAA" w:rsidRDefault="00012BCC" w:rsidP="00DB490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012BCC" w:rsidRPr="00091BAA" w14:paraId="079E2E17" w14:textId="77777777" w:rsidTr="000E5709">
              <w:trPr>
                <w:gridAfter w:val="1"/>
                <w:wAfter w:w="79" w:type="dxa"/>
              </w:trPr>
              <w:tc>
                <w:tcPr>
                  <w:tcW w:w="4033" w:type="dxa"/>
                </w:tcPr>
                <w:p w14:paraId="3927938D" w14:textId="2B36042C" w:rsidR="00012BCC" w:rsidRDefault="00AC177A" w:rsidP="008E5253">
                  <w:pPr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091BA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="008E5253" w:rsidRPr="00091BA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Profesional Analista </w:t>
                  </w:r>
                  <w:r w:rsidR="008E5253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</w:t>
                  </w:r>
                  <w:r w:rsidRPr="00091BAA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ecibe y analiza el expediente.</w:t>
                  </w:r>
                </w:p>
                <w:p w14:paraId="3971259A" w14:textId="5A859C98" w:rsidR="008E5253" w:rsidRDefault="008E5253" w:rsidP="008E525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4. </w:t>
                  </w:r>
                </w:p>
                <w:p w14:paraId="141EF017" w14:textId="6C6C8152" w:rsidR="008E5253" w:rsidRPr="00091BAA" w:rsidRDefault="008E5253" w:rsidP="008E5253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No: Comunica correcciones a usuario</w:t>
                  </w:r>
                </w:p>
              </w:tc>
              <w:tc>
                <w:tcPr>
                  <w:tcW w:w="3919" w:type="dxa"/>
                </w:tcPr>
                <w:p w14:paraId="01ED4C8B" w14:textId="179803EB" w:rsidR="00012BCC" w:rsidRPr="00091BAA" w:rsidRDefault="00012BCC" w:rsidP="00DB490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de Campo recibe solicitud en bandeja, realiza inspección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,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elabora informe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y carga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en el sistema</w:t>
                  </w:r>
                  <w:r w:rsidR="00DB4904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informático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</w:tc>
            </w:tr>
            <w:tr w:rsidR="00012BCC" w:rsidRPr="00091BAA" w14:paraId="621F6326" w14:textId="77777777" w:rsidTr="000E5709">
              <w:trPr>
                <w:gridAfter w:val="1"/>
                <w:wAfter w:w="79" w:type="dxa"/>
              </w:trPr>
              <w:tc>
                <w:tcPr>
                  <w:tcW w:w="4033" w:type="dxa"/>
                </w:tcPr>
                <w:p w14:paraId="5A5AE7AC" w14:textId="7F8C271D" w:rsidR="00012BCC" w:rsidRPr="00091BAA" w:rsidRDefault="00AC177A" w:rsidP="00012BC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1BA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Pr="00091BAA">
                    <w:rPr>
                      <w:rFonts w:ascii="Arial" w:hAnsi="Arial" w:cs="Arial"/>
                      <w:color w:val="404040" w:themeColor="text1" w:themeTint="BF"/>
                    </w:rPr>
                    <w:t>Verificación e inspección por el profesional de campo del área correspondiente para inspeccionar la   unidad de producción Avícola y que cumpla con las medidas de bioseguridad.</w:t>
                  </w:r>
                </w:p>
              </w:tc>
              <w:tc>
                <w:tcPr>
                  <w:tcW w:w="3919" w:type="dxa"/>
                </w:tcPr>
                <w:p w14:paraId="22B6CB76" w14:textId="77777777" w:rsidR="00012BCC" w:rsidRPr="00796705" w:rsidRDefault="00012BCC" w:rsidP="00DB4904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Profesional Analista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recibe informe en bandeja y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revis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a.</w:t>
                  </w:r>
                </w:p>
                <w:p w14:paraId="59A83EDD" w14:textId="77777777" w:rsidR="00012BCC" w:rsidRPr="00796705" w:rsidRDefault="00012BCC" w:rsidP="00DB490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</w:rPr>
                    <w:t>S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i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</w:rPr>
                    <w:t xml:space="preserve">: Sigue paso 5. </w:t>
                  </w:r>
                </w:p>
                <w:p w14:paraId="26808BB0" w14:textId="60F920DE" w:rsidR="00012BCC" w:rsidRDefault="00012BCC" w:rsidP="00DB490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</w:rPr>
                    <w:t xml:space="preserve">No: Se rechaza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y notifica al </w:t>
                  </w:r>
                  <w:r w:rsidR="00DB4904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suario por medio del sistema informático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7C018A31" w14:textId="2C7BABE4" w:rsidR="00012BCC" w:rsidRPr="00091BAA" w:rsidRDefault="00012BCC" w:rsidP="00DB4904">
                  <w:pPr>
                    <w:jc w:val="both"/>
                    <w:rPr>
                      <w:rFonts w:ascii="Arial" w:hAnsi="Arial" w:cs="Arial"/>
                      <w:bCs/>
                      <w:strike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012BCC" w:rsidRPr="00091BAA" w14:paraId="4B329C34" w14:textId="77777777" w:rsidTr="000E5709">
              <w:trPr>
                <w:gridAfter w:val="1"/>
                <w:wAfter w:w="79" w:type="dxa"/>
              </w:trPr>
              <w:tc>
                <w:tcPr>
                  <w:tcW w:w="4033" w:type="dxa"/>
                </w:tcPr>
                <w:p w14:paraId="692B91A1" w14:textId="1847A14A" w:rsidR="00012BCC" w:rsidRPr="00091BAA" w:rsidRDefault="00AC177A" w:rsidP="008E525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1BA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="008E5253"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</w:t>
                  </w:r>
                  <w:r w:rsidR="008E5253" w:rsidRPr="00091BA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 w:rsidR="008E5253">
                    <w:rPr>
                      <w:rFonts w:ascii="Arial" w:eastAsia="Times New Roman" w:hAnsi="Arial" w:cs="Arial"/>
                      <w:color w:val="404040" w:themeColor="text1" w:themeTint="BF"/>
                    </w:rPr>
                    <w:t>i</w:t>
                  </w:r>
                  <w:r w:rsidRPr="00091BAA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ngres</w:t>
                  </w:r>
                  <w:r w:rsidR="008E5253">
                    <w:rPr>
                      <w:rFonts w:ascii="Arial" w:eastAsia="Times New Roman" w:hAnsi="Arial" w:cs="Arial"/>
                      <w:color w:val="404040" w:themeColor="text1" w:themeTint="BF"/>
                    </w:rPr>
                    <w:t>a</w:t>
                  </w:r>
                  <w:r w:rsidRPr="00091BA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a la base de datos y emisión de licencia de registro de la unidad de producción Avícola.</w:t>
                  </w:r>
                </w:p>
              </w:tc>
              <w:tc>
                <w:tcPr>
                  <w:tcW w:w="3919" w:type="dxa"/>
                </w:tcPr>
                <w:p w14:paraId="5FB55960" w14:textId="428D66ED" w:rsidR="00012BCC" w:rsidRPr="00091BAA" w:rsidRDefault="00012BCC" w:rsidP="00DB490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Profesional Analista genera licencia de registro y funcionamiento en el sistema informático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012BCC" w:rsidRPr="00091BAA" w14:paraId="4B91E8A3" w14:textId="77777777" w:rsidTr="000E5709">
              <w:trPr>
                <w:gridAfter w:val="1"/>
                <w:wAfter w:w="79" w:type="dxa"/>
              </w:trPr>
              <w:tc>
                <w:tcPr>
                  <w:tcW w:w="4033" w:type="dxa"/>
                </w:tcPr>
                <w:p w14:paraId="6F9F590B" w14:textId="35781A39" w:rsidR="00012BCC" w:rsidRPr="00091BAA" w:rsidRDefault="00AC177A" w:rsidP="00012BC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1BA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 w:rsidRPr="00091BAA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Jefe del Programa Nacional de Sanidad Avícola revisa el cumplimiento de requisitos y firma de licencia respectiva.</w:t>
                  </w:r>
                </w:p>
              </w:tc>
              <w:tc>
                <w:tcPr>
                  <w:tcW w:w="3919" w:type="dxa"/>
                </w:tcPr>
                <w:p w14:paraId="68FD86B1" w14:textId="77777777" w:rsidR="00012BCC" w:rsidRDefault="00012BCC" w:rsidP="00DB4904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El Jefe de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Departamento recibe licencia de registro y funcionamiento en bandeja y revisa.</w:t>
                  </w:r>
                </w:p>
                <w:p w14:paraId="61253553" w14:textId="01A49BDF" w:rsidR="00012BCC" w:rsidRDefault="00012BCC" w:rsidP="00DB4904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Si: Sigue paso 7</w:t>
                  </w:r>
                  <w:r w:rsidR="00DB4904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6B7BA91C" w14:textId="77777777" w:rsidR="00012BCC" w:rsidRDefault="00012BCC" w:rsidP="00DB4904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para correcciones y regresa a paso 5. </w:t>
                  </w:r>
                </w:p>
                <w:p w14:paraId="4F27F940" w14:textId="02138FF6" w:rsidR="00012BCC" w:rsidRPr="00091BAA" w:rsidRDefault="00012BCC" w:rsidP="00DB490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012BCC" w:rsidRPr="00091BAA" w14:paraId="6CE5A5AB" w14:textId="77777777" w:rsidTr="000E5709">
              <w:trPr>
                <w:gridAfter w:val="1"/>
                <w:wAfter w:w="79" w:type="dxa"/>
              </w:trPr>
              <w:tc>
                <w:tcPr>
                  <w:tcW w:w="4033" w:type="dxa"/>
                </w:tcPr>
                <w:p w14:paraId="31D2E7F1" w14:textId="4CB77041" w:rsidR="00012BCC" w:rsidRPr="00091BAA" w:rsidRDefault="00AC177A" w:rsidP="00012BC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1BA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 w:rsidRPr="00091BAA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 al usuario la autorización zoosanitaria de funcionamiento en forma física.</w:t>
                  </w:r>
                </w:p>
              </w:tc>
              <w:tc>
                <w:tcPr>
                  <w:tcW w:w="3919" w:type="dxa"/>
                </w:tcPr>
                <w:p w14:paraId="43867C5A" w14:textId="43B34BD7" w:rsidR="00012BCC" w:rsidRDefault="00012BCC" w:rsidP="00DB490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7. El Jefe de Departamento valida licencia de registro y funcionamiento y notifica al</w:t>
                  </w:r>
                  <w:r w:rsidR="00DB490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u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por medio de sistema informático.</w:t>
                  </w:r>
                </w:p>
                <w:p w14:paraId="0318E3BE" w14:textId="77777777" w:rsidR="00012BCC" w:rsidRPr="00091BAA" w:rsidRDefault="00012BCC" w:rsidP="00DB4904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1718D514" w14:textId="77777777" w:rsidR="000E5709" w:rsidRPr="00091BAA" w:rsidRDefault="000E5709" w:rsidP="000E570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37527D8" w14:textId="77777777" w:rsidR="000E5709" w:rsidRPr="00091BAA" w:rsidRDefault="000E5709" w:rsidP="000E570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91BA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091BAA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91BAA" w:rsidRPr="00091BAA" w14:paraId="05E0B873" w14:textId="77777777" w:rsidTr="00604A99">
              <w:tc>
                <w:tcPr>
                  <w:tcW w:w="4004" w:type="dxa"/>
                </w:tcPr>
                <w:p w14:paraId="40863D3F" w14:textId="77777777" w:rsidR="000E5709" w:rsidRPr="00091BAA" w:rsidRDefault="000E5709" w:rsidP="000E570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78E86111" w14:textId="3A6F1B51" w:rsidR="000E5709" w:rsidRPr="00091BAA" w:rsidRDefault="009773F2" w:rsidP="009773F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bookmarkStart w:id="0" w:name="_GoBack"/>
                  <w:bookmarkEnd w:id="0"/>
                  <w:r w:rsidR="000E5709" w:rsidRPr="00091BA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091BAA" w:rsidRPr="00091BAA" w14:paraId="1CBF8E90" w14:textId="77777777" w:rsidTr="00604A99">
              <w:tc>
                <w:tcPr>
                  <w:tcW w:w="4004" w:type="dxa"/>
                </w:tcPr>
                <w:p w14:paraId="1910BD37" w14:textId="77777777" w:rsidR="000E5709" w:rsidRPr="00091BAA" w:rsidRDefault="000E5709" w:rsidP="000E57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 días</w:t>
                  </w:r>
                </w:p>
              </w:tc>
              <w:tc>
                <w:tcPr>
                  <w:tcW w:w="4027" w:type="dxa"/>
                </w:tcPr>
                <w:p w14:paraId="3237AB9E" w14:textId="77777777" w:rsidR="000E5709" w:rsidRPr="00091BAA" w:rsidRDefault="000E5709" w:rsidP="000E57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15 días</w:t>
                  </w:r>
                </w:p>
              </w:tc>
            </w:tr>
          </w:tbl>
          <w:p w14:paraId="7BCCECB2" w14:textId="0E937331" w:rsidR="000E5709" w:rsidRPr="00091BAA" w:rsidRDefault="000E5709" w:rsidP="000E570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FA16651" w14:textId="77777777" w:rsidR="000E5709" w:rsidRPr="00091BAA" w:rsidRDefault="000E5709" w:rsidP="000E570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1BA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91BAA" w:rsidRPr="00091BAA" w14:paraId="2F453D5C" w14:textId="77777777" w:rsidTr="00604A99">
              <w:tc>
                <w:tcPr>
                  <w:tcW w:w="4004" w:type="dxa"/>
                </w:tcPr>
                <w:p w14:paraId="6DDF22CA" w14:textId="77777777" w:rsidR="000E5709" w:rsidRPr="00091BAA" w:rsidRDefault="000E5709" w:rsidP="000E5709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 USD 12.50</w:t>
                  </w:r>
                </w:p>
              </w:tc>
              <w:tc>
                <w:tcPr>
                  <w:tcW w:w="4027" w:type="dxa"/>
                </w:tcPr>
                <w:p w14:paraId="244698D8" w14:textId="77777777" w:rsidR="000E5709" w:rsidRPr="00091BAA" w:rsidRDefault="000E5709" w:rsidP="000E57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12.50. Según tarifario vigente</w:t>
                  </w:r>
                </w:p>
                <w:p w14:paraId="43625AE1" w14:textId="77777777" w:rsidR="000E5709" w:rsidRPr="00091BAA" w:rsidRDefault="000E5709" w:rsidP="000E57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C3C7934" w14:textId="77777777" w:rsidR="00091BAA" w:rsidRPr="00091BAA" w:rsidRDefault="00091BAA" w:rsidP="000E570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4B28B27" w14:textId="77777777" w:rsidR="000E5709" w:rsidRPr="00091BAA" w:rsidRDefault="000E5709" w:rsidP="000E570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1BA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091BAA" w:rsidRPr="00091BAA" w14:paraId="1DF4A349" w14:textId="77777777" w:rsidTr="00604A99">
              <w:tc>
                <w:tcPr>
                  <w:tcW w:w="8446" w:type="dxa"/>
                </w:tcPr>
                <w:p w14:paraId="70912CA9" w14:textId="77777777" w:rsidR="000E5709" w:rsidRPr="00091BAA" w:rsidRDefault="000E5709" w:rsidP="000E5709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Nacional de las Personas (RENAP)</w:t>
                  </w:r>
                </w:p>
                <w:p w14:paraId="0C6B32E7" w14:textId="77777777" w:rsidR="000E5709" w:rsidRPr="00091BAA" w:rsidRDefault="000E5709" w:rsidP="000E5709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Superintendencia de Administración Tributaria (SAT)</w:t>
                  </w:r>
                </w:p>
                <w:p w14:paraId="078C83CA" w14:textId="77777777" w:rsidR="000E5709" w:rsidRPr="00091BAA" w:rsidRDefault="000E5709" w:rsidP="000E5709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426453EE" w14:textId="02ECB2AF" w:rsidR="000E5709" w:rsidRPr="00091BAA" w:rsidRDefault="000E5709" w:rsidP="000E5709">
                  <w:pPr>
                    <w:pStyle w:val="Prrafodelista"/>
                    <w:numPr>
                      <w:ilvl w:val="0"/>
                      <w:numId w:val="1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91BAA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Colegio de Médicos Veterinarios </w:t>
                  </w:r>
                </w:p>
              </w:tc>
            </w:tr>
          </w:tbl>
          <w:p w14:paraId="3E448E45" w14:textId="77777777" w:rsidR="00CC0F97" w:rsidRPr="00091BAA" w:rsidRDefault="00CC0F97" w:rsidP="000E5709">
            <w:pPr>
              <w:pStyle w:val="Prrafodelista"/>
              <w:spacing w:after="0" w:line="240" w:lineRule="auto"/>
              <w:ind w:left="1440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E4D2826" w14:textId="15B81945" w:rsidR="00CC0F97" w:rsidRPr="00091BAA" w:rsidRDefault="00CC0F97" w:rsidP="000E5709">
      <w:pPr>
        <w:rPr>
          <w:rFonts w:ascii="Arial" w:hAnsi="Arial" w:cs="Arial"/>
          <w:b/>
          <w:color w:val="404040" w:themeColor="text1" w:themeTint="BF"/>
          <w:sz w:val="24"/>
        </w:rPr>
      </w:pPr>
      <w:r w:rsidRPr="00091BAA"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091BAA" w:rsidRPr="00091BAA" w14:paraId="67FD7544" w14:textId="77777777" w:rsidTr="005B3278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33D840BA" w14:textId="77777777" w:rsidR="000E4C67" w:rsidRPr="00091BAA" w:rsidRDefault="000E4C67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A37F478" w14:textId="77777777" w:rsidR="000E4C67" w:rsidRPr="00091BAA" w:rsidRDefault="000E4C67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FAA4B5B" w14:textId="77777777" w:rsidR="000E4C67" w:rsidRPr="00091BAA" w:rsidRDefault="000E4C67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3199888" w14:textId="77777777" w:rsidR="000E4C67" w:rsidRPr="00091BAA" w:rsidRDefault="000E4C67" w:rsidP="005B3278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091BAA" w:rsidRPr="00091BAA" w14:paraId="3BFA84C2" w14:textId="77777777" w:rsidTr="005B3278">
        <w:tc>
          <w:tcPr>
            <w:tcW w:w="3256" w:type="dxa"/>
            <w:vAlign w:val="center"/>
          </w:tcPr>
          <w:p w14:paraId="0188A612" w14:textId="77777777" w:rsidR="000E4C67" w:rsidRPr="00091BAA" w:rsidRDefault="000E4C67" w:rsidP="005B327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091BAA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Pr="00091BAA">
              <w:rPr>
                <w:b/>
                <w:color w:val="404040" w:themeColor="text1" w:themeTint="BF"/>
                <w:sz w:val="22"/>
                <w:szCs w:val="22"/>
              </w:rPr>
              <w:t>(renglón 6)</w:t>
            </w:r>
          </w:p>
        </w:tc>
        <w:tc>
          <w:tcPr>
            <w:tcW w:w="1984" w:type="dxa"/>
          </w:tcPr>
          <w:p w14:paraId="7257B762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</w:tcPr>
          <w:p w14:paraId="2A23294F" w14:textId="2C6F4368" w:rsidR="000E4C67" w:rsidRPr="00091BAA" w:rsidRDefault="00012BCC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</w:tcPr>
          <w:p w14:paraId="21F480B6" w14:textId="0D149F2E" w:rsidR="000E4C67" w:rsidRPr="00091BAA" w:rsidRDefault="00012BCC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91BAA" w:rsidRPr="00091BAA" w14:paraId="365F17C9" w14:textId="77777777" w:rsidTr="005B3278">
        <w:trPr>
          <w:trHeight w:val="548"/>
        </w:trPr>
        <w:tc>
          <w:tcPr>
            <w:tcW w:w="3256" w:type="dxa"/>
            <w:vAlign w:val="center"/>
          </w:tcPr>
          <w:p w14:paraId="14C3DAA0" w14:textId="77777777" w:rsidR="000E4C67" w:rsidRPr="00091BAA" w:rsidRDefault="000E4C67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38A6DEED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1843" w:type="dxa"/>
          </w:tcPr>
          <w:p w14:paraId="74C309C7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  <w:tc>
          <w:tcPr>
            <w:tcW w:w="2126" w:type="dxa"/>
          </w:tcPr>
          <w:p w14:paraId="795B15C5" w14:textId="2ECEB594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15 días</w:t>
            </w:r>
          </w:p>
        </w:tc>
      </w:tr>
      <w:tr w:rsidR="00091BAA" w:rsidRPr="00091BAA" w14:paraId="461AEB3F" w14:textId="77777777" w:rsidTr="005B3278">
        <w:trPr>
          <w:trHeight w:val="550"/>
        </w:trPr>
        <w:tc>
          <w:tcPr>
            <w:tcW w:w="3256" w:type="dxa"/>
            <w:vAlign w:val="center"/>
          </w:tcPr>
          <w:p w14:paraId="79203F2D" w14:textId="77777777" w:rsidR="000E4C67" w:rsidRPr="00091BAA" w:rsidRDefault="000E4C67" w:rsidP="005B3278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091BAA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5249449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16</w:t>
            </w:r>
          </w:p>
        </w:tc>
        <w:tc>
          <w:tcPr>
            <w:tcW w:w="1843" w:type="dxa"/>
          </w:tcPr>
          <w:p w14:paraId="4759A6EF" w14:textId="4029B9BB" w:rsidR="000E4C67" w:rsidRPr="00091BAA" w:rsidRDefault="000E4C67" w:rsidP="008E525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0</w:t>
            </w:r>
            <w:r w:rsidR="008E5253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126" w:type="dxa"/>
          </w:tcPr>
          <w:p w14:paraId="556606AD" w14:textId="33191301" w:rsidR="000E4C67" w:rsidRPr="00091BAA" w:rsidRDefault="008E5253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</w:tr>
      <w:tr w:rsidR="00091BAA" w:rsidRPr="00091BAA" w14:paraId="6D4CDC18" w14:textId="77777777" w:rsidTr="005B3278">
        <w:trPr>
          <w:trHeight w:val="476"/>
        </w:trPr>
        <w:tc>
          <w:tcPr>
            <w:tcW w:w="3256" w:type="dxa"/>
            <w:vAlign w:val="center"/>
          </w:tcPr>
          <w:p w14:paraId="11BFA5E8" w14:textId="77777777" w:rsidR="000E4C67" w:rsidRPr="00091BAA" w:rsidRDefault="000E4C67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</w:tcPr>
          <w:p w14:paraId="004C7CD8" w14:textId="3C5E896E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US$ 12.50</w:t>
            </w:r>
          </w:p>
        </w:tc>
        <w:tc>
          <w:tcPr>
            <w:tcW w:w="1843" w:type="dxa"/>
          </w:tcPr>
          <w:p w14:paraId="22F3A92F" w14:textId="77777777" w:rsidR="000E4C67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US$ 12.50</w:t>
            </w:r>
          </w:p>
          <w:p w14:paraId="115E097E" w14:textId="16CA85C4" w:rsidR="00BA4C16" w:rsidRPr="00091BAA" w:rsidRDefault="00BA4C16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A4C16">
              <w:rPr>
                <w:rFonts w:ascii="Arial" w:hAnsi="Arial" w:cs="Arial"/>
                <w:color w:val="404040" w:themeColor="text1" w:themeTint="BF"/>
              </w:rPr>
              <w:t>según tarifario vigente</w:t>
            </w:r>
          </w:p>
        </w:tc>
        <w:tc>
          <w:tcPr>
            <w:tcW w:w="2126" w:type="dxa"/>
          </w:tcPr>
          <w:p w14:paraId="5F9EE1E4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91BAA" w:rsidRPr="00091BAA" w14:paraId="3D6FBB67" w14:textId="77777777" w:rsidTr="005B3278">
        <w:trPr>
          <w:trHeight w:val="508"/>
        </w:trPr>
        <w:tc>
          <w:tcPr>
            <w:tcW w:w="3256" w:type="dxa"/>
            <w:vAlign w:val="center"/>
          </w:tcPr>
          <w:p w14:paraId="38A48931" w14:textId="77777777" w:rsidR="000E4C67" w:rsidRPr="00091BAA" w:rsidRDefault="000E4C67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1B2FFC0A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04</w:t>
            </w:r>
          </w:p>
        </w:tc>
        <w:tc>
          <w:tcPr>
            <w:tcW w:w="1843" w:type="dxa"/>
          </w:tcPr>
          <w:p w14:paraId="1AE4B9F1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03</w:t>
            </w:r>
          </w:p>
        </w:tc>
        <w:tc>
          <w:tcPr>
            <w:tcW w:w="2126" w:type="dxa"/>
          </w:tcPr>
          <w:p w14:paraId="53BE0FC4" w14:textId="78929AE6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091BAA" w:rsidRPr="00091BAA" w14:paraId="77E65B4D" w14:textId="77777777" w:rsidTr="005B3278">
        <w:trPr>
          <w:trHeight w:val="553"/>
        </w:trPr>
        <w:tc>
          <w:tcPr>
            <w:tcW w:w="3256" w:type="dxa"/>
            <w:vAlign w:val="center"/>
          </w:tcPr>
          <w:p w14:paraId="02753929" w14:textId="77777777" w:rsidR="000E4C67" w:rsidRPr="00091BAA" w:rsidRDefault="000E4C67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661E8C18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04</w:t>
            </w:r>
          </w:p>
        </w:tc>
        <w:tc>
          <w:tcPr>
            <w:tcW w:w="1843" w:type="dxa"/>
          </w:tcPr>
          <w:p w14:paraId="3CF16963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03</w:t>
            </w:r>
          </w:p>
        </w:tc>
        <w:tc>
          <w:tcPr>
            <w:tcW w:w="2126" w:type="dxa"/>
          </w:tcPr>
          <w:p w14:paraId="1464BE54" w14:textId="2B4D7526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091BAA" w:rsidRPr="00091BAA" w14:paraId="1494523B" w14:textId="77777777" w:rsidTr="005B3278">
        <w:trPr>
          <w:trHeight w:val="561"/>
        </w:trPr>
        <w:tc>
          <w:tcPr>
            <w:tcW w:w="3256" w:type="dxa"/>
            <w:vAlign w:val="center"/>
          </w:tcPr>
          <w:p w14:paraId="5B49A16A" w14:textId="77777777" w:rsidR="000E4C67" w:rsidRPr="00091BAA" w:rsidRDefault="000E4C67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32C256DF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</w:tcPr>
          <w:p w14:paraId="648B6A0C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126" w:type="dxa"/>
          </w:tcPr>
          <w:p w14:paraId="537041AC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091BAA" w:rsidRPr="00091BAA" w14:paraId="7081799C" w14:textId="77777777" w:rsidTr="005B3278">
        <w:trPr>
          <w:trHeight w:val="561"/>
        </w:trPr>
        <w:tc>
          <w:tcPr>
            <w:tcW w:w="3256" w:type="dxa"/>
            <w:vAlign w:val="center"/>
          </w:tcPr>
          <w:p w14:paraId="192366BF" w14:textId="77777777" w:rsidR="000E4C67" w:rsidRPr="00091BAA" w:rsidRDefault="000E4C67" w:rsidP="005B3278">
            <w:pPr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Tramites realizado por año</w:t>
            </w:r>
          </w:p>
        </w:tc>
        <w:tc>
          <w:tcPr>
            <w:tcW w:w="1984" w:type="dxa"/>
          </w:tcPr>
          <w:p w14:paraId="7E296189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1843" w:type="dxa"/>
          </w:tcPr>
          <w:p w14:paraId="148FAECC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126" w:type="dxa"/>
          </w:tcPr>
          <w:p w14:paraId="67317C7B" w14:textId="77777777" w:rsidR="000E4C67" w:rsidRPr="00091BAA" w:rsidRDefault="000E4C67" w:rsidP="000E570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1BAA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</w:tbl>
    <w:p w14:paraId="32234A56" w14:textId="730B90F6" w:rsidR="00A5234E" w:rsidRDefault="00A5234E" w:rsidP="00AC177A">
      <w:pPr>
        <w:rPr>
          <w:rFonts w:ascii="Arial" w:hAnsi="Arial" w:cs="Arial"/>
          <w:color w:val="404040" w:themeColor="text1" w:themeTint="BF"/>
        </w:rPr>
      </w:pPr>
    </w:p>
    <w:p w14:paraId="1DC52914" w14:textId="0FF61730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6EE45617" w14:textId="48B1C6EE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67297BBD" w14:textId="2C4F18A7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71719B34" w14:textId="0E71CD2F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3ED93BE5" w14:textId="6852A51D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45952F36" w14:textId="66F36C83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2396BC60" w14:textId="78C36E21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7C64D801" w14:textId="6BD4AA85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589E9817" w14:textId="7FE5DDFC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3081FC44" w14:textId="7D9EF8A1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56B5328C" w14:textId="01B95854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3E7E3089" w14:textId="018A6E9E" w:rsidR="007037DA" w:rsidRDefault="007037DA" w:rsidP="00AC177A">
      <w:pPr>
        <w:rPr>
          <w:rFonts w:ascii="Arial" w:hAnsi="Arial" w:cs="Arial"/>
          <w:color w:val="404040" w:themeColor="text1" w:themeTint="BF"/>
        </w:rPr>
      </w:pPr>
    </w:p>
    <w:p w14:paraId="36C258AC" w14:textId="13D0F1D6" w:rsidR="007037DA" w:rsidRDefault="003F667D" w:rsidP="00AC177A">
      <w:pPr>
        <w:rPr>
          <w:rFonts w:ascii="Arial" w:hAnsi="Arial" w:cs="Arial"/>
          <w:color w:val="404040" w:themeColor="text1" w:themeTint="BF"/>
        </w:rPr>
      </w:pPr>
      <w:r>
        <w:rPr>
          <w:noProof/>
        </w:rPr>
        <w:lastRenderedPageBreak/>
        <w:object w:dxaOrig="1440" w:dyaOrig="1440" w14:anchorId="4FF66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pt;height:561.75pt;z-index:251659264;mso-position-horizontal:center;mso-position-horizontal-relative:text;mso-position-vertical:absolute;mso-position-vertical-relative:text" wrapcoords="661 317 661 21312 20939 21312 20939 317 661 317">
            <v:imagedata r:id="rId8" o:title=""/>
            <w10:wrap type="tight"/>
          </v:shape>
          <o:OLEObject Type="Embed" ProgID="Visio.Drawing.15" ShapeID="_x0000_s1026" DrawAspect="Content" ObjectID="_1740572867" r:id="rId9"/>
        </w:object>
      </w:r>
    </w:p>
    <w:p w14:paraId="385982EC" w14:textId="77777777" w:rsidR="007037DA" w:rsidRPr="00091BAA" w:rsidRDefault="007037DA" w:rsidP="00AC177A">
      <w:pPr>
        <w:rPr>
          <w:rFonts w:ascii="Arial" w:hAnsi="Arial" w:cs="Arial"/>
          <w:color w:val="404040" w:themeColor="text1" w:themeTint="BF"/>
        </w:rPr>
      </w:pPr>
    </w:p>
    <w:sectPr w:rsidR="007037DA" w:rsidRPr="00091BA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BE4F0" w14:textId="77777777" w:rsidR="003F667D" w:rsidRDefault="003F667D" w:rsidP="00F00C9B">
      <w:pPr>
        <w:spacing w:after="0" w:line="240" w:lineRule="auto"/>
      </w:pPr>
      <w:r>
        <w:separator/>
      </w:r>
    </w:p>
  </w:endnote>
  <w:endnote w:type="continuationSeparator" w:id="0">
    <w:p w14:paraId="6E32C5D8" w14:textId="77777777" w:rsidR="003F667D" w:rsidRDefault="003F667D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91F44" w14:textId="77777777" w:rsidR="003F667D" w:rsidRDefault="003F667D" w:rsidP="00F00C9B">
      <w:pPr>
        <w:spacing w:after="0" w:line="240" w:lineRule="auto"/>
      </w:pPr>
      <w:r>
        <w:separator/>
      </w:r>
    </w:p>
  </w:footnote>
  <w:footnote w:type="continuationSeparator" w:id="0">
    <w:p w14:paraId="0CE05254" w14:textId="77777777" w:rsidR="003F667D" w:rsidRDefault="003F667D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4B2E1BC" w14:textId="587E2CC3" w:rsidR="00B020DC" w:rsidRPr="00F00C9B" w:rsidRDefault="00B020DC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9773F2" w:rsidRPr="009773F2">
          <w:rPr>
            <w:b/>
            <w:noProof/>
            <w:lang w:val="es-ES"/>
          </w:rPr>
          <w:t>3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C43E17">
          <w:rPr>
            <w:b/>
          </w:rPr>
          <w:t>5</w:t>
        </w:r>
      </w:p>
    </w:sdtContent>
  </w:sdt>
  <w:p w14:paraId="2D8AA3D1" w14:textId="77777777" w:rsidR="00B020DC" w:rsidRDefault="00B020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6171"/>
    <w:multiLevelType w:val="hybridMultilevel"/>
    <w:tmpl w:val="F1946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A19"/>
    <w:multiLevelType w:val="hybridMultilevel"/>
    <w:tmpl w:val="65361F1C"/>
    <w:lvl w:ilvl="0" w:tplc="9A9A82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3C65"/>
    <w:multiLevelType w:val="hybridMultilevel"/>
    <w:tmpl w:val="C32AD024"/>
    <w:lvl w:ilvl="0" w:tplc="5E287B6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E4B4C"/>
    <w:multiLevelType w:val="hybridMultilevel"/>
    <w:tmpl w:val="91726D74"/>
    <w:lvl w:ilvl="0" w:tplc="A24258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1FCE"/>
    <w:multiLevelType w:val="hybridMultilevel"/>
    <w:tmpl w:val="9B385EC6"/>
    <w:lvl w:ilvl="0" w:tplc="A1469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5010"/>
    <w:multiLevelType w:val="hybridMultilevel"/>
    <w:tmpl w:val="9A0C5624"/>
    <w:lvl w:ilvl="0" w:tplc="D564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F1393E"/>
    <w:multiLevelType w:val="hybridMultilevel"/>
    <w:tmpl w:val="70C4829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87B68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411DD"/>
    <w:multiLevelType w:val="hybridMultilevel"/>
    <w:tmpl w:val="FF5045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5"/>
  </w:num>
  <w:num w:numId="7">
    <w:abstractNumId w:val="11"/>
  </w:num>
  <w:num w:numId="8">
    <w:abstractNumId w:val="16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2"/>
  </w:num>
  <w:num w:numId="14">
    <w:abstractNumId w:val="4"/>
  </w:num>
  <w:num w:numId="15">
    <w:abstractNumId w:val="14"/>
  </w:num>
  <w:num w:numId="16">
    <w:abstractNumId w:val="12"/>
  </w:num>
  <w:num w:numId="17">
    <w:abstractNumId w:val="1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67"/>
    <w:rsid w:val="00004AEC"/>
    <w:rsid w:val="00011212"/>
    <w:rsid w:val="00012BCC"/>
    <w:rsid w:val="00051FBD"/>
    <w:rsid w:val="0007594C"/>
    <w:rsid w:val="00084BEA"/>
    <w:rsid w:val="00084D9F"/>
    <w:rsid w:val="00091BAA"/>
    <w:rsid w:val="00094339"/>
    <w:rsid w:val="000B5069"/>
    <w:rsid w:val="000D149C"/>
    <w:rsid w:val="000D2506"/>
    <w:rsid w:val="000E4C67"/>
    <w:rsid w:val="000E5709"/>
    <w:rsid w:val="000F69BE"/>
    <w:rsid w:val="00101261"/>
    <w:rsid w:val="00105400"/>
    <w:rsid w:val="001109B9"/>
    <w:rsid w:val="0011552B"/>
    <w:rsid w:val="001163B6"/>
    <w:rsid w:val="00145228"/>
    <w:rsid w:val="001752CC"/>
    <w:rsid w:val="00177666"/>
    <w:rsid w:val="001B2AA6"/>
    <w:rsid w:val="001C5C70"/>
    <w:rsid w:val="001F376D"/>
    <w:rsid w:val="00216DC4"/>
    <w:rsid w:val="00220F4D"/>
    <w:rsid w:val="002452F6"/>
    <w:rsid w:val="002514B3"/>
    <w:rsid w:val="002556E6"/>
    <w:rsid w:val="00284CB6"/>
    <w:rsid w:val="002B3B94"/>
    <w:rsid w:val="002D4CC5"/>
    <w:rsid w:val="002D6889"/>
    <w:rsid w:val="00307554"/>
    <w:rsid w:val="0033316F"/>
    <w:rsid w:val="00351EE7"/>
    <w:rsid w:val="003A3867"/>
    <w:rsid w:val="003D4529"/>
    <w:rsid w:val="003D5209"/>
    <w:rsid w:val="003E4020"/>
    <w:rsid w:val="003E4DD1"/>
    <w:rsid w:val="003F667D"/>
    <w:rsid w:val="00426EC6"/>
    <w:rsid w:val="00427E70"/>
    <w:rsid w:val="004816E2"/>
    <w:rsid w:val="00485B11"/>
    <w:rsid w:val="004955E3"/>
    <w:rsid w:val="004A56B1"/>
    <w:rsid w:val="004C1217"/>
    <w:rsid w:val="004D51DC"/>
    <w:rsid w:val="004E0635"/>
    <w:rsid w:val="004E29F8"/>
    <w:rsid w:val="004F39CC"/>
    <w:rsid w:val="005306C9"/>
    <w:rsid w:val="0054267C"/>
    <w:rsid w:val="00551268"/>
    <w:rsid w:val="00552A97"/>
    <w:rsid w:val="005605FA"/>
    <w:rsid w:val="005625DA"/>
    <w:rsid w:val="005A721E"/>
    <w:rsid w:val="005F009F"/>
    <w:rsid w:val="00603CA5"/>
    <w:rsid w:val="00610572"/>
    <w:rsid w:val="006125E4"/>
    <w:rsid w:val="006313EC"/>
    <w:rsid w:val="00632819"/>
    <w:rsid w:val="00675D4A"/>
    <w:rsid w:val="006937A3"/>
    <w:rsid w:val="006B4B39"/>
    <w:rsid w:val="006E33BC"/>
    <w:rsid w:val="00701FA4"/>
    <w:rsid w:val="007037DA"/>
    <w:rsid w:val="007070CB"/>
    <w:rsid w:val="007225A8"/>
    <w:rsid w:val="007501D0"/>
    <w:rsid w:val="00752071"/>
    <w:rsid w:val="00773BA4"/>
    <w:rsid w:val="00781008"/>
    <w:rsid w:val="007828F6"/>
    <w:rsid w:val="007939C9"/>
    <w:rsid w:val="007B2DEF"/>
    <w:rsid w:val="007C159A"/>
    <w:rsid w:val="007D0074"/>
    <w:rsid w:val="007F2D55"/>
    <w:rsid w:val="007F603E"/>
    <w:rsid w:val="008063CE"/>
    <w:rsid w:val="00873BDE"/>
    <w:rsid w:val="00892B08"/>
    <w:rsid w:val="008C3C67"/>
    <w:rsid w:val="008D2E65"/>
    <w:rsid w:val="008D4746"/>
    <w:rsid w:val="008D5929"/>
    <w:rsid w:val="008E2F03"/>
    <w:rsid w:val="008E5253"/>
    <w:rsid w:val="008E755A"/>
    <w:rsid w:val="009313B2"/>
    <w:rsid w:val="009345E9"/>
    <w:rsid w:val="0093460B"/>
    <w:rsid w:val="0096389B"/>
    <w:rsid w:val="00967097"/>
    <w:rsid w:val="009773F2"/>
    <w:rsid w:val="009C1CF1"/>
    <w:rsid w:val="009E5A00"/>
    <w:rsid w:val="009F408A"/>
    <w:rsid w:val="009F69BC"/>
    <w:rsid w:val="00A02BEF"/>
    <w:rsid w:val="00A35EA0"/>
    <w:rsid w:val="00A428C1"/>
    <w:rsid w:val="00A5234E"/>
    <w:rsid w:val="00A66317"/>
    <w:rsid w:val="00A77FA7"/>
    <w:rsid w:val="00A82C1B"/>
    <w:rsid w:val="00AA5D99"/>
    <w:rsid w:val="00AB0538"/>
    <w:rsid w:val="00AC177A"/>
    <w:rsid w:val="00AC5FCA"/>
    <w:rsid w:val="00AD098C"/>
    <w:rsid w:val="00AD7872"/>
    <w:rsid w:val="00AE255F"/>
    <w:rsid w:val="00AF6AA2"/>
    <w:rsid w:val="00B01FD7"/>
    <w:rsid w:val="00B020DC"/>
    <w:rsid w:val="00B24866"/>
    <w:rsid w:val="00B26C0C"/>
    <w:rsid w:val="00B47A2B"/>
    <w:rsid w:val="00B47D90"/>
    <w:rsid w:val="00B52606"/>
    <w:rsid w:val="00B66B80"/>
    <w:rsid w:val="00B8491A"/>
    <w:rsid w:val="00B943CD"/>
    <w:rsid w:val="00BA4C16"/>
    <w:rsid w:val="00BA53E9"/>
    <w:rsid w:val="00BF216B"/>
    <w:rsid w:val="00C141D8"/>
    <w:rsid w:val="00C17C5C"/>
    <w:rsid w:val="00C213C6"/>
    <w:rsid w:val="00C43E17"/>
    <w:rsid w:val="00C65D49"/>
    <w:rsid w:val="00C70AE0"/>
    <w:rsid w:val="00C82D3E"/>
    <w:rsid w:val="00C9615A"/>
    <w:rsid w:val="00CC0F97"/>
    <w:rsid w:val="00CC502A"/>
    <w:rsid w:val="00CD0942"/>
    <w:rsid w:val="00CF30F6"/>
    <w:rsid w:val="00CF311F"/>
    <w:rsid w:val="00CF5109"/>
    <w:rsid w:val="00D05925"/>
    <w:rsid w:val="00D06E82"/>
    <w:rsid w:val="00D0781A"/>
    <w:rsid w:val="00D11BD0"/>
    <w:rsid w:val="00D47BCB"/>
    <w:rsid w:val="00D7216D"/>
    <w:rsid w:val="00D963AE"/>
    <w:rsid w:val="00DB0895"/>
    <w:rsid w:val="00DB4904"/>
    <w:rsid w:val="00DC3980"/>
    <w:rsid w:val="00DE42FC"/>
    <w:rsid w:val="00DF5820"/>
    <w:rsid w:val="00E02483"/>
    <w:rsid w:val="00E3225D"/>
    <w:rsid w:val="00E34445"/>
    <w:rsid w:val="00E56130"/>
    <w:rsid w:val="00E57230"/>
    <w:rsid w:val="00EC46A2"/>
    <w:rsid w:val="00ED218C"/>
    <w:rsid w:val="00F00C9B"/>
    <w:rsid w:val="00F102DF"/>
    <w:rsid w:val="00F12E15"/>
    <w:rsid w:val="00F20EB6"/>
    <w:rsid w:val="00F2529D"/>
    <w:rsid w:val="00F33F89"/>
    <w:rsid w:val="00F803F3"/>
    <w:rsid w:val="00F8530E"/>
    <w:rsid w:val="00F90CF9"/>
    <w:rsid w:val="00F943E5"/>
    <w:rsid w:val="00FC6ABA"/>
    <w:rsid w:val="00FD69D7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E610B09"/>
  <w15:docId w15:val="{F6DC18A4-CC76-4AAB-BF8F-3D649894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87A5-506F-4F22-BE7E-A107B53B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10</cp:revision>
  <cp:lastPrinted>2022-07-29T02:16:00Z</cp:lastPrinted>
  <dcterms:created xsi:type="dcterms:W3CDTF">2023-01-31T21:13:00Z</dcterms:created>
  <dcterms:modified xsi:type="dcterms:W3CDTF">2023-03-17T21:41:00Z</dcterms:modified>
</cp:coreProperties>
</file>