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33A87" w:rsidRPr="00533A87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533A8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533A8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Ministerio de Agricultura, Ganadería y Alimentación</w:t>
            </w:r>
          </w:p>
        </w:tc>
      </w:tr>
      <w:tr w:rsidR="00533A87" w:rsidRPr="00533A87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533A8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533A87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201</w:t>
            </w:r>
            <w:r w:rsidR="007C159A"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 xml:space="preserve"> </w:t>
            </w:r>
            <w:r w:rsidRPr="00533A87">
              <w:rPr>
                <w:rFonts w:ascii="Arial" w:hAnsi="Arial" w:cs="Arial"/>
                <w:color w:val="000000" w:themeColor="text1"/>
                <w:lang w:val="es-MX"/>
              </w:rPr>
              <w:t>Administración Financiera</w:t>
            </w:r>
          </w:p>
        </w:tc>
      </w:tr>
      <w:tr w:rsidR="00750B8C" w:rsidRPr="00533A87" w14:paraId="7A0F5B9B" w14:textId="77777777" w:rsidTr="00F12A0A">
        <w:trPr>
          <w:trHeight w:val="343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533A8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 xml:space="preserve">TIPO DE </w:t>
            </w:r>
            <w:r w:rsidR="002D4CC5" w:rsidRPr="00533A87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>PROCESO</w:t>
            </w:r>
            <w:r w:rsidRPr="00533A87">
              <w:rPr>
                <w:rFonts w:ascii="Arial" w:eastAsia="Times New Roman" w:hAnsi="Arial" w:cs="Arial"/>
                <w:b/>
                <w:bCs/>
                <w:color w:val="000000" w:themeColor="text1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533A87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Fase de Diagnóstico y Rediseño</w:t>
            </w:r>
          </w:p>
        </w:tc>
      </w:tr>
    </w:tbl>
    <w:p w14:paraId="073D90DC" w14:textId="24582763" w:rsidR="008C3C67" w:rsidRPr="00533A8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s-GT"/>
        </w:rPr>
      </w:pPr>
    </w:p>
    <w:p w14:paraId="64EBB9E9" w14:textId="77777777" w:rsidR="00F12A0A" w:rsidRPr="00533A87" w:rsidRDefault="00F12A0A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s-GT"/>
        </w:rPr>
      </w:pPr>
    </w:p>
    <w:p w14:paraId="22628BAB" w14:textId="77777777" w:rsidR="00850A1B" w:rsidRPr="00533A87" w:rsidRDefault="00850A1B" w:rsidP="00850A1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es-GT"/>
        </w:rPr>
      </w:pPr>
      <w:r w:rsidRPr="00533A87">
        <w:rPr>
          <w:rFonts w:ascii="Arial" w:eastAsia="Times New Roman" w:hAnsi="Arial" w:cs="Arial"/>
          <w:b/>
          <w:color w:val="000000" w:themeColor="text1"/>
          <w:lang w:eastAsia="es-GT"/>
        </w:rPr>
        <w:t>CÉDULA NARRATIVA SIMPLIFICACIÓN DE TRÁMITES ADMINISTRATIVOS</w:t>
      </w:r>
    </w:p>
    <w:p w14:paraId="550B6902" w14:textId="77777777" w:rsidR="00F12A0A" w:rsidRPr="00533A87" w:rsidRDefault="00F12A0A" w:rsidP="00850A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s-GT"/>
        </w:rPr>
      </w:pPr>
    </w:p>
    <w:p w14:paraId="6F3FCB27" w14:textId="1E26E427" w:rsidR="00850A1B" w:rsidRPr="00533A87" w:rsidRDefault="00850A1B" w:rsidP="00850A1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GT"/>
        </w:rPr>
      </w:pPr>
      <w:r w:rsidRPr="00533A87">
        <w:rPr>
          <w:rFonts w:ascii="Arial" w:eastAsia="Times New Roman" w:hAnsi="Arial" w:cs="Arial"/>
          <w:b/>
          <w:bCs/>
          <w:color w:val="000000" w:themeColor="text1"/>
          <w:lang w:eastAsia="es-GT"/>
        </w:rPr>
        <w:t xml:space="preserve">Instrucciones: </w:t>
      </w:r>
      <w:r w:rsidRPr="00533A87">
        <w:rPr>
          <w:rFonts w:ascii="Arial" w:eastAsia="Times New Roman" w:hAnsi="Arial" w:cs="Arial"/>
          <w:bCs/>
          <w:color w:val="000000" w:themeColor="text1"/>
          <w:lang w:eastAsia="es-GT"/>
        </w:rPr>
        <w:t>De</w:t>
      </w:r>
      <w:r w:rsidRPr="00533A87">
        <w:rPr>
          <w:rFonts w:ascii="Arial" w:eastAsia="Times New Roman" w:hAnsi="Arial" w:cs="Arial"/>
          <w:color w:val="000000" w:themeColor="text1"/>
          <w:lang w:eastAsia="es-GT"/>
        </w:rPr>
        <w:t xml:space="preserve"> manera atenta se le solicita relatar, narrar o describir lo siguiente:</w:t>
      </w:r>
    </w:p>
    <w:tbl>
      <w:tblPr>
        <w:tblW w:w="91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37"/>
      </w:tblGrid>
      <w:tr w:rsidR="00533A87" w:rsidRPr="00533A87" w14:paraId="23168A1F" w14:textId="77777777" w:rsidTr="00511E5D">
        <w:tc>
          <w:tcPr>
            <w:tcW w:w="597" w:type="dxa"/>
          </w:tcPr>
          <w:p w14:paraId="101B6347" w14:textId="195D758B" w:rsidR="00850A1B" w:rsidRPr="00533A87" w:rsidRDefault="00850A1B" w:rsidP="00284CB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No.</w:t>
            </w:r>
          </w:p>
        </w:tc>
        <w:tc>
          <w:tcPr>
            <w:tcW w:w="0" w:type="auto"/>
          </w:tcPr>
          <w:p w14:paraId="05BC47AE" w14:textId="2CA4191B" w:rsidR="00850A1B" w:rsidRPr="00533A87" w:rsidRDefault="00850A1B" w:rsidP="00850A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GT"/>
              </w:rPr>
              <w:t>PREGUNTA</w:t>
            </w:r>
          </w:p>
        </w:tc>
      </w:tr>
      <w:tr w:rsidR="00533A87" w:rsidRPr="00533A87" w14:paraId="2A51D114" w14:textId="77777777" w:rsidTr="00511E5D">
        <w:tc>
          <w:tcPr>
            <w:tcW w:w="597" w:type="dxa"/>
          </w:tcPr>
          <w:p w14:paraId="6058D22E" w14:textId="77777777" w:rsidR="009C1CF1" w:rsidRPr="00533A8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4A84198F" w14:textId="1FB922EC" w:rsidR="009C1CF1" w:rsidRPr="00533A8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>NOMBRE DEL PROCESO</w:t>
            </w:r>
            <w:r w:rsidR="00B8491A"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 O TR</w:t>
            </w:r>
            <w:r w:rsidR="008A4435" w:rsidRPr="00533A87">
              <w:rPr>
                <w:rFonts w:ascii="Arial" w:hAnsi="Arial" w:cs="Arial"/>
                <w:b/>
                <w:bCs/>
                <w:color w:val="000000" w:themeColor="text1"/>
              </w:rPr>
              <w:t>Á</w:t>
            </w:r>
            <w:r w:rsidR="00B8491A"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MITE ADMINISTRATIVO </w:t>
            </w:r>
          </w:p>
          <w:p w14:paraId="3C7241C3" w14:textId="77777777" w:rsidR="00DC3980" w:rsidRPr="00533A8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03511846" w14:textId="666F6E91" w:rsidR="00750B8C" w:rsidRPr="00533A87" w:rsidRDefault="003246B0" w:rsidP="00455D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="00750B8C" w:rsidRPr="00533A87">
              <w:rPr>
                <w:rFonts w:ascii="Arial" w:hAnsi="Arial" w:cs="Arial"/>
                <w:b/>
                <w:bCs/>
                <w:color w:val="000000" w:themeColor="text1"/>
              </w:rPr>
              <w:t>DENTIFICACIÓN DE ANIMALES DE SERVICIO SOCIAL O EJEMPLARES DE ASISTENCIA SOCIAL</w:t>
            </w:r>
          </w:p>
          <w:p w14:paraId="475FB9D4" w14:textId="77777777" w:rsidR="00750B8C" w:rsidRPr="00533A87" w:rsidRDefault="00750B8C" w:rsidP="00455DF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0651AC63" w14:textId="3BB6FF47" w:rsidR="000D2506" w:rsidRPr="00533A87" w:rsidRDefault="00750B8C" w:rsidP="00455DF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N</w:t>
            </w:r>
            <w:r w:rsidR="00D16BDA" w:rsidRPr="00533A87">
              <w:rPr>
                <w:rFonts w:ascii="Arial" w:hAnsi="Arial" w:cs="Arial"/>
                <w:bCs/>
                <w:color w:val="000000" w:themeColor="text1"/>
              </w:rPr>
              <w:t>o está sistematizado</w:t>
            </w:r>
          </w:p>
          <w:p w14:paraId="1F62BF4E" w14:textId="77777777" w:rsidR="00DC3980" w:rsidRPr="00533A8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33A87" w:rsidRPr="00533A87" w14:paraId="633F478A" w14:textId="77777777" w:rsidTr="00511E5D">
        <w:tc>
          <w:tcPr>
            <w:tcW w:w="597" w:type="dxa"/>
          </w:tcPr>
          <w:p w14:paraId="1FCEB985" w14:textId="77777777" w:rsidR="008C3C67" w:rsidRPr="00533A8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58AFE135" w14:textId="4F872A9A" w:rsidR="008C3C67" w:rsidRPr="00533A8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>DIAGN</w:t>
            </w:r>
            <w:r w:rsidR="008A4435" w:rsidRPr="00533A87">
              <w:rPr>
                <w:rFonts w:ascii="Arial" w:hAnsi="Arial" w:cs="Arial"/>
                <w:b/>
                <w:bCs/>
                <w:color w:val="000000" w:themeColor="text1"/>
              </w:rPr>
              <w:t>Ó</w:t>
            </w: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>STICO LEGAL</w:t>
            </w:r>
            <w:r w:rsidR="00B8491A"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 (REVISIÓN DE NORMATIVA </w:t>
            </w:r>
            <w:r w:rsidR="000F69BE" w:rsidRPr="00533A87">
              <w:rPr>
                <w:rFonts w:ascii="Arial" w:hAnsi="Arial" w:cs="Arial"/>
                <w:b/>
                <w:bCs/>
                <w:color w:val="000000" w:themeColor="text1"/>
              </w:rPr>
              <w:t>O</w:t>
            </w:r>
            <w:r w:rsidR="00B8491A"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 BASE LEGAL) </w:t>
            </w:r>
          </w:p>
          <w:p w14:paraId="11C0D88F" w14:textId="77777777" w:rsidR="00A8589B" w:rsidRPr="00533A87" w:rsidRDefault="00A8589B" w:rsidP="000903A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Decreto número 5-2017 del Congreso de la República de Guatemala, Ley de Protección y Bienestar Animal.</w:t>
            </w:r>
          </w:p>
          <w:p w14:paraId="2E4096CE" w14:textId="77777777" w:rsidR="00A8589B" w:rsidRPr="00533A87" w:rsidRDefault="00A8589B" w:rsidP="000903A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Acuerdo Gubernativo número 210-2017 del Presidente de la República, Reglamento de la Ley de Protección y Bienestar Animal.</w:t>
            </w:r>
          </w:p>
          <w:p w14:paraId="54AD6174" w14:textId="1FCB2DF5" w:rsidR="00A8589B" w:rsidRPr="00533A87" w:rsidRDefault="00A8589B" w:rsidP="000903A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Acuerdo Ministerial número 265-2019 del Ministro de Agricultura, Ganadería y Alimentación, que acordó aprobar el Manual de Normas y Procedimientos para los Registros de la Unidad de Bienestar Animal del Ministerio de Agricultura, Ganadería y Alimentación.</w:t>
            </w:r>
          </w:p>
          <w:p w14:paraId="19218C18" w14:textId="5FBB673F" w:rsidR="00B92D92" w:rsidRPr="00533A87" w:rsidRDefault="00A8589B" w:rsidP="000903A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Acuerdo Ministerial número 339-2017 del Ministro de Agricultura, Ganadería y Alimentación, que acordó aprobar las disposiciones emitidas por la Unidad de Bienestar Animal del Ministerio de Agricultura, Ganadería y Alimentación, denominadas Tarifario de la Unidad de Bienestar Animal.</w:t>
            </w:r>
          </w:p>
          <w:p w14:paraId="726336EE" w14:textId="5D850248" w:rsidR="00A8589B" w:rsidRPr="00533A87" w:rsidRDefault="00A8589B" w:rsidP="00A8589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33A87" w:rsidRPr="00533A87" w14:paraId="0BB52648" w14:textId="77777777" w:rsidTr="00511E5D">
        <w:tc>
          <w:tcPr>
            <w:tcW w:w="597" w:type="dxa"/>
          </w:tcPr>
          <w:p w14:paraId="6388787B" w14:textId="27AF0C97" w:rsidR="00504863" w:rsidRPr="00533A87" w:rsidRDefault="001D0797" w:rsidP="005048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5EE6AEF8" w14:textId="77777777" w:rsidR="00504863" w:rsidRPr="00533A87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DIAGNÓSTICO DE TECNOLOGÍA </w:t>
            </w:r>
          </w:p>
          <w:p w14:paraId="572DAD5F" w14:textId="77777777" w:rsidR="00511E5D" w:rsidRPr="00533A87" w:rsidRDefault="00511E5D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Microsoft Office</w:t>
            </w:r>
          </w:p>
          <w:p w14:paraId="0E60F3B3" w14:textId="2FACF367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computadoras</w:t>
            </w:r>
          </w:p>
          <w:p w14:paraId="3871D9DE" w14:textId="0912322A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UPS</w:t>
            </w:r>
          </w:p>
          <w:p w14:paraId="02BFEA33" w14:textId="3220AEC8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impresoras</w:t>
            </w:r>
          </w:p>
          <w:p w14:paraId="1788641F" w14:textId="598757AF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escáneres</w:t>
            </w:r>
          </w:p>
          <w:p w14:paraId="6675B894" w14:textId="61AB32A1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cámara digital</w:t>
            </w:r>
          </w:p>
          <w:p w14:paraId="4D36E2E7" w14:textId="77777777" w:rsidR="00511E5D" w:rsidRPr="00533A87" w:rsidRDefault="00511E5D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Formulario de solicitud en línea</w:t>
            </w:r>
          </w:p>
          <w:p w14:paraId="0582F31C" w14:textId="77777777" w:rsidR="00504863" w:rsidRPr="00533A87" w:rsidRDefault="00504863" w:rsidP="00511E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3A87" w:rsidRPr="00533A87" w14:paraId="37D7D55C" w14:textId="77777777" w:rsidTr="00511E5D">
        <w:tc>
          <w:tcPr>
            <w:tcW w:w="597" w:type="dxa"/>
          </w:tcPr>
          <w:p w14:paraId="7F7F2140" w14:textId="77777777" w:rsidR="00504863" w:rsidRPr="00533A87" w:rsidRDefault="001D0797" w:rsidP="005048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4</w:t>
            </w:r>
          </w:p>
          <w:p w14:paraId="105A8986" w14:textId="3438BB88" w:rsidR="001D0797" w:rsidRPr="00533A87" w:rsidRDefault="001D0797" w:rsidP="005048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0FCC302F" w14:textId="77777777" w:rsidR="00504863" w:rsidRPr="00533A87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DIAGNÓSTICO DE INFRAESTRUCTURA FÍSICA </w:t>
            </w:r>
          </w:p>
          <w:p w14:paraId="2F9063B8" w14:textId="374C6620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oficinas</w:t>
            </w:r>
          </w:p>
          <w:p w14:paraId="514E518D" w14:textId="36D56E54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escritorios</w:t>
            </w:r>
          </w:p>
          <w:p w14:paraId="449B618B" w14:textId="4980CCB4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vehículo institucional</w:t>
            </w:r>
          </w:p>
          <w:p w14:paraId="17F9EABD" w14:textId="3BC9261C" w:rsidR="00511E5D" w:rsidRPr="00533A87" w:rsidRDefault="00F12A0A" w:rsidP="00F12A0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511E5D" w:rsidRPr="00533A87">
              <w:rPr>
                <w:rFonts w:ascii="Arial" w:hAnsi="Arial" w:cs="Arial"/>
                <w:bCs/>
                <w:color w:val="000000" w:themeColor="text1"/>
              </w:rPr>
              <w:t xml:space="preserve"> archivos</w:t>
            </w:r>
          </w:p>
          <w:p w14:paraId="7C5A861C" w14:textId="77777777" w:rsidR="00504863" w:rsidRPr="00533A87" w:rsidRDefault="00504863" w:rsidP="00511E5D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3A87" w:rsidRPr="00533A87" w14:paraId="39FC658C" w14:textId="77777777" w:rsidTr="00511E5D">
        <w:tc>
          <w:tcPr>
            <w:tcW w:w="597" w:type="dxa"/>
          </w:tcPr>
          <w:p w14:paraId="263C1D78" w14:textId="77777777" w:rsidR="00511E5D" w:rsidRPr="00533A87" w:rsidRDefault="00511E5D" w:rsidP="00511E5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5</w:t>
            </w:r>
          </w:p>
          <w:p w14:paraId="5B8B84F6" w14:textId="16070449" w:rsidR="00511E5D" w:rsidRPr="00533A87" w:rsidRDefault="00511E5D" w:rsidP="00511E5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3E7498A7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pt-BR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  <w:lang w:val="pt-BR"/>
              </w:rPr>
              <w:t>DIAGNÓSTICO DE RECURSO HUMANO</w:t>
            </w:r>
          </w:p>
          <w:p w14:paraId="1A1126BF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1F082C54" w14:textId="5F85EF3A" w:rsidR="00511E5D" w:rsidRPr="00533A87" w:rsidRDefault="00F12A0A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5 personas</w:t>
            </w:r>
          </w:p>
          <w:p w14:paraId="17995C2C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tbl>
            <w:tblPr>
              <w:tblW w:w="88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359"/>
            </w:tblGrid>
            <w:tr w:rsidR="00533A87" w:rsidRPr="00533A87" w14:paraId="7370C5A7" w14:textId="77777777" w:rsidTr="00F12A0A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7171CCAA" w14:textId="77777777" w:rsidR="00511E5D" w:rsidRPr="00533A87" w:rsidRDefault="00511E5D" w:rsidP="00511E5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b/>
                      <w:color w:val="000000" w:themeColor="text1"/>
                    </w:rPr>
                    <w:lastRenderedPageBreak/>
                    <w:t>PERSONAL</w:t>
                  </w:r>
                </w:p>
              </w:tc>
              <w:tc>
                <w:tcPr>
                  <w:tcW w:w="6359" w:type="dxa"/>
                  <w:tcBorders>
                    <w:bottom w:val="single" w:sz="4" w:space="0" w:color="000000"/>
                  </w:tcBorders>
                  <w:vAlign w:val="center"/>
                </w:tcPr>
                <w:p w14:paraId="35C576F1" w14:textId="77777777" w:rsidR="00511E5D" w:rsidRPr="00533A87" w:rsidRDefault="00511E5D" w:rsidP="00511E5D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ROL</w:t>
                  </w:r>
                </w:p>
              </w:tc>
            </w:tr>
            <w:tr w:rsidR="00533A87" w:rsidRPr="00533A87" w14:paraId="1AE9BBFA" w14:textId="77777777" w:rsidTr="00F12A0A">
              <w:trPr>
                <w:trHeight w:val="441"/>
              </w:trPr>
              <w:tc>
                <w:tcPr>
                  <w:tcW w:w="2452" w:type="dxa"/>
                </w:tcPr>
                <w:p w14:paraId="485B8A29" w14:textId="0FDF3BDA" w:rsidR="00971867" w:rsidRPr="00533A87" w:rsidRDefault="00971867" w:rsidP="00971867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Coordinador de la Unidad de Bienestar Animal</w:t>
                  </w:r>
                </w:p>
              </w:tc>
              <w:tc>
                <w:tcPr>
                  <w:tcW w:w="6359" w:type="dxa"/>
                  <w:vAlign w:val="center"/>
                </w:tcPr>
                <w:p w14:paraId="7AD00F59" w14:textId="033E7092" w:rsidR="00971867" w:rsidRPr="00533A87" w:rsidRDefault="00971867" w:rsidP="00971867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Firmar la resolución correspondiente.</w:t>
                  </w:r>
                </w:p>
              </w:tc>
            </w:tr>
            <w:tr w:rsidR="00533A87" w:rsidRPr="00533A87" w14:paraId="11B4525C" w14:textId="77777777" w:rsidTr="00F12A0A">
              <w:trPr>
                <w:trHeight w:val="406"/>
              </w:trPr>
              <w:tc>
                <w:tcPr>
                  <w:tcW w:w="2452" w:type="dxa"/>
                </w:tcPr>
                <w:p w14:paraId="13DD1601" w14:textId="4CE5AA0E" w:rsidR="00971867" w:rsidRPr="00533A87" w:rsidRDefault="00971867" w:rsidP="00971867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Profesional de la Sección de Registro y Estadística</w:t>
                  </w:r>
                </w:p>
              </w:tc>
              <w:tc>
                <w:tcPr>
                  <w:tcW w:w="6359" w:type="dxa"/>
                  <w:vAlign w:val="center"/>
                </w:tcPr>
                <w:p w14:paraId="23A1CFF9" w14:textId="6CBE4D73" w:rsidR="00971867" w:rsidRPr="00533A87" w:rsidRDefault="00971867" w:rsidP="00971867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Emitir los certificados y el registro, emitir la opinión técnica correspondiente.</w:t>
                  </w:r>
                </w:p>
              </w:tc>
            </w:tr>
            <w:tr w:rsidR="00533A87" w:rsidRPr="00533A87" w14:paraId="2BB4B07B" w14:textId="77777777" w:rsidTr="00F12A0A">
              <w:trPr>
                <w:trHeight w:val="392"/>
              </w:trPr>
              <w:tc>
                <w:tcPr>
                  <w:tcW w:w="2452" w:type="dxa"/>
                </w:tcPr>
                <w:p w14:paraId="4DC8512A" w14:textId="4195BC93" w:rsidR="00971867" w:rsidRPr="00533A87" w:rsidRDefault="00971867" w:rsidP="00971867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Profesional de la Sección Legal</w:t>
                  </w:r>
                </w:p>
              </w:tc>
              <w:tc>
                <w:tcPr>
                  <w:tcW w:w="6359" w:type="dxa"/>
                  <w:vAlign w:val="center"/>
                </w:tcPr>
                <w:p w14:paraId="18DE8583" w14:textId="7122E51A" w:rsidR="00971867" w:rsidRPr="00533A87" w:rsidRDefault="00971867" w:rsidP="00971867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Firma la opinión jurídica correspondiente.</w:t>
                  </w:r>
                </w:p>
              </w:tc>
            </w:tr>
            <w:tr w:rsidR="00533A87" w:rsidRPr="00533A87" w14:paraId="48E44E1E" w14:textId="77777777" w:rsidTr="00F12A0A">
              <w:trPr>
                <w:trHeight w:val="406"/>
              </w:trPr>
              <w:tc>
                <w:tcPr>
                  <w:tcW w:w="2452" w:type="dxa"/>
                </w:tcPr>
                <w:p w14:paraId="4DE339DF" w14:textId="60260505" w:rsidR="00971867" w:rsidRPr="00533A87" w:rsidRDefault="00971867" w:rsidP="00971867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Profesional en Asesoría Legal</w:t>
                  </w:r>
                </w:p>
              </w:tc>
              <w:tc>
                <w:tcPr>
                  <w:tcW w:w="6359" w:type="dxa"/>
                  <w:vAlign w:val="center"/>
                </w:tcPr>
                <w:p w14:paraId="212FFC07" w14:textId="3FFE0DB1" w:rsidR="00971867" w:rsidRPr="00533A87" w:rsidRDefault="00971867" w:rsidP="00971867">
                  <w:pPr>
                    <w:spacing w:after="0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Emitir la opinión jurídica correspondiente.</w:t>
                  </w:r>
                </w:p>
              </w:tc>
            </w:tr>
            <w:tr w:rsidR="00533A87" w:rsidRPr="00533A87" w14:paraId="5E7E6573" w14:textId="77777777" w:rsidTr="00F12A0A">
              <w:trPr>
                <w:trHeight w:val="406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7995A9DD" w14:textId="52D39EB0" w:rsidR="00971867" w:rsidRPr="00533A87" w:rsidRDefault="00971867" w:rsidP="00971867">
                  <w:pPr>
                    <w:spacing w:after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Técnico en Servicios Administrativos</w:t>
                  </w:r>
                </w:p>
              </w:tc>
              <w:tc>
                <w:tcPr>
                  <w:tcW w:w="6359" w:type="dxa"/>
                  <w:tcBorders>
                    <w:bottom w:val="single" w:sz="4" w:space="0" w:color="000000"/>
                  </w:tcBorders>
                  <w:vAlign w:val="center"/>
                </w:tcPr>
                <w:p w14:paraId="7DA282BC" w14:textId="71797DC8" w:rsidR="00971867" w:rsidRPr="00533A87" w:rsidRDefault="00971867" w:rsidP="0097186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</w:rPr>
                    <w:t>Recibir la documentación del expediente.</w:t>
                  </w:r>
                </w:p>
              </w:tc>
            </w:tr>
          </w:tbl>
          <w:p w14:paraId="3206D00F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1278A91C" w14:textId="77777777" w:rsidR="00511E5D" w:rsidRPr="00533A87" w:rsidRDefault="00511E5D" w:rsidP="00511E5D">
            <w:pPr>
              <w:pStyle w:val="Prrafodelista"/>
              <w:spacing w:after="0" w:line="240" w:lineRule="auto"/>
              <w:ind w:left="78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3A87" w:rsidRPr="00533A87" w14:paraId="23F1E4D9" w14:textId="77777777" w:rsidTr="00511E5D">
        <w:tc>
          <w:tcPr>
            <w:tcW w:w="597" w:type="dxa"/>
          </w:tcPr>
          <w:p w14:paraId="5184B9E8" w14:textId="427DD087" w:rsidR="00511E5D" w:rsidRPr="00533A87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lastRenderedPageBreak/>
              <w:t>6</w:t>
            </w:r>
          </w:p>
          <w:p w14:paraId="2613E6E2" w14:textId="524238AA" w:rsidR="00511E5D" w:rsidRPr="00533A87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</w:tc>
        <w:tc>
          <w:tcPr>
            <w:tcW w:w="0" w:type="auto"/>
          </w:tcPr>
          <w:p w14:paraId="648D30A9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DISEÑO ACTUAL Y REDISEÑO DEL PROCEDIMIENTO </w:t>
            </w:r>
          </w:p>
          <w:p w14:paraId="1910C4C3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0"/>
              <w:gridCol w:w="4681"/>
            </w:tblGrid>
            <w:tr w:rsidR="00533A87" w:rsidRPr="00533A87" w14:paraId="10D58498" w14:textId="77777777" w:rsidTr="00F12A0A">
              <w:tc>
                <w:tcPr>
                  <w:tcW w:w="4130" w:type="dxa"/>
                </w:tcPr>
                <w:p w14:paraId="6FCA09CA" w14:textId="6A86C45C" w:rsidR="00511E5D" w:rsidRPr="00533A87" w:rsidRDefault="00F12A0A" w:rsidP="00511E5D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681" w:type="dxa"/>
                </w:tcPr>
                <w:p w14:paraId="08E9EA7D" w14:textId="5D3CFE06" w:rsidR="00511E5D" w:rsidRPr="00533A87" w:rsidRDefault="00F12A0A" w:rsidP="00511E5D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22"/>
                      <w:szCs w:val="22"/>
                      <w:lang w:eastAsia="es-GT"/>
                    </w:rPr>
                  </w:pPr>
                  <w:r w:rsidRPr="00533A87">
                    <w:rPr>
                      <w:rFonts w:ascii="Arial" w:eastAsiaTheme="minorHAnsi" w:hAnsi="Arial" w:cs="Arial"/>
                      <w:b/>
                      <w:color w:val="000000" w:themeColor="text1"/>
                      <w:sz w:val="22"/>
                      <w:szCs w:val="22"/>
                      <w:lang w:eastAsia="es-GT"/>
                    </w:rPr>
                    <w:t>Requisitos propuestos</w:t>
                  </w:r>
                </w:p>
              </w:tc>
            </w:tr>
            <w:tr w:rsidR="00533A87" w:rsidRPr="00533A87" w14:paraId="5D5A92A7" w14:textId="77777777" w:rsidTr="00F12A0A">
              <w:tc>
                <w:tcPr>
                  <w:tcW w:w="4130" w:type="dxa"/>
                </w:tcPr>
                <w:p w14:paraId="1716279D" w14:textId="20738006" w:rsidR="00F12A0A" w:rsidRPr="00533A87" w:rsidRDefault="00511E5D" w:rsidP="00511E5D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Portar la identificación autorizada por la Unidad de Bienestar Animal.</w:t>
                  </w:r>
                </w:p>
                <w:p w14:paraId="0A032220" w14:textId="77777777" w:rsidR="00F12A0A" w:rsidRPr="00533A87" w:rsidRDefault="00F12A0A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  <w:p w14:paraId="6F469845" w14:textId="77777777" w:rsidR="00F12A0A" w:rsidRPr="00533A87" w:rsidRDefault="00511E5D" w:rsidP="00511E5D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Todos los animales de servicio social y ejemplares de asistencia social deben ser identificados con un chaleco de identidad y con un microchip.</w:t>
                  </w:r>
                </w:p>
                <w:p w14:paraId="0AF24160" w14:textId="77777777" w:rsidR="00F12A0A" w:rsidRPr="00533A87" w:rsidRDefault="00F12A0A" w:rsidP="00F12A0A">
                  <w:pPr>
                    <w:pStyle w:val="Prrafodelista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  <w:p w14:paraId="6178C968" w14:textId="77777777" w:rsidR="00F12A0A" w:rsidRPr="00533A87" w:rsidRDefault="00511E5D" w:rsidP="00511E5D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En el chaleco que identifica al perro de servicio social deberán incorporar lo siguiente:</w:t>
                  </w:r>
                </w:p>
                <w:p w14:paraId="3669DCF4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a) Parche que lo acredite como perro de servicio social o perro de asistencia social.</w:t>
                  </w:r>
                </w:p>
                <w:p w14:paraId="09A5CB82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b) Logotipo de la entidad a la que pertenece.</w:t>
                  </w:r>
                </w:p>
                <w:p w14:paraId="767F6359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c) Carnet que identifique con fotografía a la persona beneficiada, visible en el chaleco del perro.</w:t>
                  </w:r>
                </w:p>
                <w:p w14:paraId="3519CD5F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d) Una carta membretada y sellada de la entidad a la que pertenece el perro que identifique y faculte el uso del perro de servicio social a la persona.</w:t>
                  </w:r>
                </w:p>
                <w:p w14:paraId="24EF8551" w14:textId="47D7991D" w:rsidR="00511E5D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d) Una medalla grabada con el logotipo de la entidad a la que pertenece, número de teléfono del propietario y nombre del perro y oficio.</w:t>
                  </w:r>
                </w:p>
                <w:p w14:paraId="5F6FF7BC" w14:textId="2DA0B921" w:rsidR="00511E5D" w:rsidRPr="00533A87" w:rsidRDefault="00511E5D" w:rsidP="00511E5D">
                  <w:pPr>
                    <w:pStyle w:val="Sangradetextonormal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681" w:type="dxa"/>
                </w:tcPr>
                <w:p w14:paraId="1637D227" w14:textId="77777777" w:rsidR="00F12A0A" w:rsidRPr="00533A87" w:rsidRDefault="00511E5D" w:rsidP="00511E5D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Foto de Chaleco de identidad.</w:t>
                  </w:r>
                </w:p>
                <w:p w14:paraId="6B500C8A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a) Parche que lo acredite como perro de servicio social o perro de asistencia social.</w:t>
                  </w:r>
                </w:p>
                <w:p w14:paraId="44F9820D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b) Logotipo de la entidad a la que pertenece.</w:t>
                  </w:r>
                </w:p>
                <w:p w14:paraId="59118DE0" w14:textId="77777777" w:rsidR="00F12A0A" w:rsidRPr="00533A87" w:rsidRDefault="00511E5D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c) Carnet que identifique con fotografía a la persona beneficiada, visible en el chaleco del perro.</w:t>
                  </w:r>
                </w:p>
                <w:p w14:paraId="583B5B0E" w14:textId="77777777" w:rsidR="00F12A0A" w:rsidRPr="00533A87" w:rsidRDefault="00F12A0A" w:rsidP="00F12A0A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  <w:p w14:paraId="78024848" w14:textId="248A8CDF" w:rsidR="00F12A0A" w:rsidRPr="00533A87" w:rsidRDefault="00511E5D" w:rsidP="00F12A0A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Copia simple de carta membretada y sellada de la entidad a la que pertenece el perro que identifique y faculte el uso del perro </w:t>
                  </w:r>
                  <w:r w:rsidR="00F12A0A"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de servicio social a la persona.</w:t>
                  </w:r>
                </w:p>
                <w:p w14:paraId="724B19E1" w14:textId="77777777" w:rsidR="00F12A0A" w:rsidRPr="00533A87" w:rsidRDefault="00F12A0A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  <w:p w14:paraId="3CED1F9B" w14:textId="1BE69581" w:rsidR="00511E5D" w:rsidRPr="00533A87" w:rsidRDefault="00511E5D" w:rsidP="00F12A0A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Medalla grabada con el logotipo de la entidad a la que pertenece, número de teléfono del propietario y nombre del perro y oficio</w:t>
                  </w:r>
                </w:p>
                <w:p w14:paraId="1A5189BD" w14:textId="451DD0D5" w:rsidR="00511E5D" w:rsidRPr="00533A87" w:rsidRDefault="00511E5D" w:rsidP="00511E5D">
                  <w:pPr>
                    <w:pStyle w:val="Sangradetextonormal"/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s-GT"/>
                    </w:rPr>
                  </w:pPr>
                </w:p>
                <w:p w14:paraId="23E1458F" w14:textId="77777777" w:rsidR="00511E5D" w:rsidRPr="00533A87" w:rsidRDefault="00511E5D" w:rsidP="00511E5D">
                  <w:pPr>
                    <w:pStyle w:val="Sangradetextonormal"/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s-GT"/>
                    </w:rPr>
                  </w:pPr>
                </w:p>
                <w:p w14:paraId="221010A0" w14:textId="4C0E0E3F" w:rsidR="00511E5D" w:rsidRPr="00533A87" w:rsidRDefault="00511E5D" w:rsidP="00511E5D">
                  <w:pPr>
                    <w:pStyle w:val="Sangradetextonormal"/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14:paraId="425887FF" w14:textId="77777777" w:rsidR="0057707C" w:rsidRPr="00533A87" w:rsidRDefault="0057707C" w:rsidP="00511E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tbl>
            <w:tblPr>
              <w:tblStyle w:val="Tablaconcuadrcula"/>
              <w:tblW w:w="8811" w:type="dxa"/>
              <w:tblLook w:val="04A0" w:firstRow="1" w:lastRow="0" w:firstColumn="1" w:lastColumn="0" w:noHBand="0" w:noVBand="1"/>
            </w:tblPr>
            <w:tblGrid>
              <w:gridCol w:w="4139"/>
              <w:gridCol w:w="4672"/>
            </w:tblGrid>
            <w:tr w:rsidR="00533A87" w:rsidRPr="00533A87" w14:paraId="0A8F77B2" w14:textId="77777777" w:rsidTr="00F12A0A">
              <w:tc>
                <w:tcPr>
                  <w:tcW w:w="4139" w:type="dxa"/>
                </w:tcPr>
                <w:p w14:paraId="2E7C5386" w14:textId="644E3F79" w:rsidR="00511E5D" w:rsidRPr="00533A87" w:rsidRDefault="00511E5D" w:rsidP="00F12A0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 xml:space="preserve">Diseño </w:t>
                  </w:r>
                  <w:r w:rsidR="00F12A0A"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a</w:t>
                  </w: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ctual</w:t>
                  </w:r>
                </w:p>
              </w:tc>
              <w:tc>
                <w:tcPr>
                  <w:tcW w:w="4672" w:type="dxa"/>
                </w:tcPr>
                <w:p w14:paraId="729CF5D2" w14:textId="0A29144A" w:rsidR="00511E5D" w:rsidRPr="00533A87" w:rsidRDefault="00511E5D" w:rsidP="00F12A0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 xml:space="preserve">Diseño </w:t>
                  </w:r>
                  <w:r w:rsidR="00F12A0A"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p</w:t>
                  </w: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ropuesto</w:t>
                  </w:r>
                </w:p>
              </w:tc>
            </w:tr>
            <w:tr w:rsidR="00533A87" w:rsidRPr="00533A87" w14:paraId="50168844" w14:textId="77777777" w:rsidTr="00F12A0A">
              <w:tc>
                <w:tcPr>
                  <w:tcW w:w="4139" w:type="dxa"/>
                </w:tcPr>
                <w:p w14:paraId="0DD38948" w14:textId="77777777" w:rsidR="00F12A0A" w:rsidRPr="00533A87" w:rsidRDefault="00971867" w:rsidP="00971867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Técnico en Servicios Administrativos recibe y revisa Expediente de Solicitud.</w:t>
                  </w:r>
                </w:p>
                <w:p w14:paraId="64B27F78" w14:textId="77777777" w:rsidR="00F12A0A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Si: Sigue </w:t>
                  </w:r>
                  <w:r w:rsidR="00F12A0A"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a 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paso 2.</w:t>
                  </w:r>
                </w:p>
                <w:p w14:paraId="3A254C6E" w14:textId="59F69B59" w:rsidR="00971867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No: Devuelve con observaciones.</w:t>
                  </w:r>
                </w:p>
                <w:p w14:paraId="4BDDF016" w14:textId="5AD0D0F2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  <w:tc>
                <w:tcPr>
                  <w:tcW w:w="4672" w:type="dxa"/>
                </w:tcPr>
                <w:p w14:paraId="0EDD9583" w14:textId="2DA910BA" w:rsidR="00971867" w:rsidRPr="00533A87" w:rsidRDefault="00971867" w:rsidP="00F12A0A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</w:rPr>
                    <w:t>El usuario completa formulario en el sistema informático, carga documentos requeridos y boleta de pago.</w:t>
                  </w:r>
                </w:p>
                <w:p w14:paraId="01EB3C84" w14:textId="77777777" w:rsidR="00971867" w:rsidRPr="00533A87" w:rsidRDefault="00971867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  <w:p w14:paraId="1C504FEA" w14:textId="604C5A3A" w:rsidR="00971867" w:rsidRPr="00533A87" w:rsidRDefault="00971867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0DAA2DD9" w14:textId="77777777" w:rsidTr="00F12A0A">
              <w:tc>
                <w:tcPr>
                  <w:tcW w:w="4139" w:type="dxa"/>
                </w:tcPr>
                <w:p w14:paraId="0B7684C1" w14:textId="0CC99F83" w:rsidR="00971867" w:rsidRPr="00533A87" w:rsidRDefault="00971867" w:rsidP="00F12A0A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Técnico en Servicios Administrativos traslada Expediente al Profesional de la Sección de Registro y Estadística.</w:t>
                  </w:r>
                </w:p>
              </w:tc>
              <w:tc>
                <w:tcPr>
                  <w:tcW w:w="4672" w:type="dxa"/>
                </w:tcPr>
                <w:p w14:paraId="31EB0A56" w14:textId="77777777" w:rsidR="00F12A0A" w:rsidRPr="00533A87" w:rsidRDefault="00971867" w:rsidP="00971867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eastAsia="Arial" w:hAnsi="Arial" w:cs="Arial"/>
                      <w:color w:val="000000" w:themeColor="text1"/>
                    </w:rPr>
                    <w:t>El Técnico en Registro y Estadística recibe expediente en bandeja y revisa.</w:t>
                  </w:r>
                </w:p>
                <w:p w14:paraId="119075DB" w14:textId="77777777" w:rsidR="00F12A0A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Si: Sigue </w:t>
                  </w:r>
                  <w:r w:rsidR="00F12A0A"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a </w:t>
                  </w: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paso 3.</w:t>
                  </w:r>
                </w:p>
                <w:p w14:paraId="30833D6D" w14:textId="0EEC128D" w:rsidR="00971867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No: </w:t>
                  </w:r>
                  <w:r w:rsidRPr="00533A87">
                    <w:rPr>
                      <w:rFonts w:ascii="Arial" w:hAnsi="Arial" w:cs="Arial"/>
                      <w:color w:val="000000" w:themeColor="text1"/>
                    </w:rPr>
                    <w:t>Devuelve con observaciones y regresa a paso 1.</w:t>
                  </w:r>
                </w:p>
                <w:p w14:paraId="26FB3197" w14:textId="2287AD6C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6BD2E212" w14:textId="77777777" w:rsidTr="00F12A0A">
              <w:tc>
                <w:tcPr>
                  <w:tcW w:w="4139" w:type="dxa"/>
                </w:tcPr>
                <w:p w14:paraId="689A9A09" w14:textId="77777777" w:rsidR="00F12A0A" w:rsidRPr="00533A87" w:rsidRDefault="00971867" w:rsidP="00971867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de Registro y Estadística recibe y revisa Expediente.</w:t>
                  </w:r>
                </w:p>
                <w:p w14:paraId="0B9150B5" w14:textId="77777777" w:rsidR="00F12A0A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Si: Sigue </w:t>
                  </w:r>
                  <w:r w:rsidR="00F12A0A"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a </w:t>
                  </w: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paso 4.</w:t>
                  </w:r>
                </w:p>
                <w:p w14:paraId="20619C20" w14:textId="78E530E2" w:rsidR="00971867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No: Devuelve con observaciones.</w:t>
                  </w:r>
                </w:p>
              </w:tc>
              <w:tc>
                <w:tcPr>
                  <w:tcW w:w="4672" w:type="dxa"/>
                </w:tcPr>
                <w:p w14:paraId="62C0BA7A" w14:textId="77777777" w:rsidR="00F12A0A" w:rsidRPr="00533A87" w:rsidRDefault="00971867" w:rsidP="00971867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El Profesional o Técnico de Campo recibe expediente en bandeja, coordina, realiza verificación de microchip y emite opinión técnica.</w:t>
                  </w:r>
                </w:p>
                <w:p w14:paraId="6197E814" w14:textId="77777777" w:rsidR="00F12A0A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Si: Sigue </w:t>
                  </w:r>
                  <w:r w:rsidR="00F12A0A"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a </w:t>
                  </w: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paso 4.</w:t>
                  </w:r>
                </w:p>
                <w:p w14:paraId="46896096" w14:textId="25E87331" w:rsidR="00971867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No: Rechaza y notifica al usuario por medio del sistema informático</w:t>
                  </w:r>
                  <w:r w:rsidRPr="00533A87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</w:p>
                <w:p w14:paraId="5BAF36B7" w14:textId="4E4CB16A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1505B5BA" w14:textId="77777777" w:rsidTr="00F12A0A">
              <w:tc>
                <w:tcPr>
                  <w:tcW w:w="4139" w:type="dxa"/>
                </w:tcPr>
                <w:p w14:paraId="1437B358" w14:textId="79D44937" w:rsidR="00971867" w:rsidRPr="00533A87" w:rsidRDefault="00971867" w:rsidP="00F12A0A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de Registro y Estadística emite visto bueno y traslada expediente al Profesional en Asesoría Legal.</w:t>
                  </w:r>
                </w:p>
              </w:tc>
              <w:tc>
                <w:tcPr>
                  <w:tcW w:w="4672" w:type="dxa"/>
                </w:tcPr>
                <w:p w14:paraId="2203FF7C" w14:textId="64E4B346" w:rsidR="00971867" w:rsidRPr="00533A87" w:rsidRDefault="00971867" w:rsidP="00F12A0A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El Profesional Especializado Médico y Veterinario recibe expediente en bandeja, valida opinión técnica y genera certificado de registro e identificación en el sistema informático.</w:t>
                  </w:r>
                </w:p>
                <w:p w14:paraId="1DC47693" w14:textId="75848422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5B885849" w14:textId="77777777" w:rsidTr="00F12A0A">
              <w:tc>
                <w:tcPr>
                  <w:tcW w:w="4139" w:type="dxa"/>
                </w:tcPr>
                <w:p w14:paraId="21F09E10" w14:textId="3AA3A6A3" w:rsidR="00971867" w:rsidRPr="00533A87" w:rsidRDefault="00971867" w:rsidP="00F12A0A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Legal recibe expediente y asigna al Profesional en Asesoría Legal</w:t>
                  </w:r>
                </w:p>
              </w:tc>
              <w:tc>
                <w:tcPr>
                  <w:tcW w:w="4672" w:type="dxa"/>
                  <w:tcBorders>
                    <w:bottom w:val="single" w:sz="4" w:space="0" w:color="auto"/>
                  </w:tcBorders>
                </w:tcPr>
                <w:p w14:paraId="07C754FD" w14:textId="0A59CACF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533A87">
                    <w:rPr>
                      <w:rFonts w:ascii="Arial" w:hAnsi="Arial" w:cs="Arial"/>
                      <w:bCs/>
                      <w:color w:val="000000" w:themeColor="text1"/>
                    </w:rPr>
                    <w:t>El Coordinador recibe expediente en bandeja, valida y notifica al usuario por medio del sistema informático.</w:t>
                  </w:r>
                </w:p>
                <w:p w14:paraId="26EC8A74" w14:textId="36A87FE7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17D6D00C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6F3DB10D" w14:textId="5E03703D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en Asesoría Legal recibe expediente, elabora opinión legal y proyecto de Resolución.</w:t>
                  </w:r>
                </w:p>
                <w:p w14:paraId="52DAE14D" w14:textId="3C305B4F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1F05CC51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15A22725" w14:textId="424B3B8F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en Asesoría Legal gestiona visto bueno del Profesional de la Sección Legal.</w:t>
                  </w:r>
                </w:p>
                <w:p w14:paraId="755A9825" w14:textId="776B6249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7113E7D9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75BAE487" w14:textId="6A127DF2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en Asesoría Legal adjunta a expediente y lo traslada al Coordinador de la Unidad de Bienestar Animal.</w:t>
                  </w:r>
                </w:p>
                <w:p w14:paraId="7B2752BA" w14:textId="269B0A2F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62C859B7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13070682" w14:textId="77777777" w:rsidR="00F12A0A" w:rsidRPr="00533A87" w:rsidRDefault="00971867" w:rsidP="00971867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Coordinador de la Unidad de Bienestar Animal recibe y revisa expediente.</w:t>
                  </w:r>
                </w:p>
                <w:p w14:paraId="492BDB46" w14:textId="77777777" w:rsidR="00F12A0A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Si: Sigue </w:t>
                  </w:r>
                  <w:r w:rsidR="00F12A0A"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a 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paso 10.</w:t>
                  </w:r>
                </w:p>
                <w:p w14:paraId="444AFC88" w14:textId="56AF9511" w:rsidR="0057707C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No: Devuelve con observaciones.</w:t>
                  </w:r>
                </w:p>
              </w:tc>
            </w:tr>
            <w:tr w:rsidR="00533A87" w:rsidRPr="00533A87" w14:paraId="5A3C1EE1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067B5051" w14:textId="688EAF4F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lastRenderedPageBreak/>
                    <w:t>El Coordinador de la Unidad de Bienestar Animal firma, sella resolución y traslada expediente al Profesional de la Sección de Registro y Estadística.</w:t>
                  </w:r>
                </w:p>
                <w:p w14:paraId="38183D72" w14:textId="3A8D0006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2749289F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73D5D699" w14:textId="77777777" w:rsidR="00F12A0A" w:rsidRPr="00533A87" w:rsidRDefault="00971867" w:rsidP="00971867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de Registro y Estadística recibe expediente y revisa resolución.</w:t>
                  </w:r>
                </w:p>
                <w:p w14:paraId="23C9329F" w14:textId="77777777" w:rsidR="00F12A0A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Si: Sigue </w:t>
                  </w:r>
                  <w:r w:rsidR="00F12A0A"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a 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paso 12.</w:t>
                  </w:r>
                </w:p>
                <w:p w14:paraId="7325E5BC" w14:textId="0EB729BF" w:rsidR="00971867" w:rsidRPr="00533A87" w:rsidRDefault="00971867" w:rsidP="00F12A0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No: Notifica al solicitante.</w:t>
                  </w:r>
                </w:p>
                <w:p w14:paraId="11431947" w14:textId="4643E6DE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4DA5265A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5207797D" w14:textId="4876BEB9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de Registro y Estadística registra inscripción en Libro correspondiente.</w:t>
                  </w:r>
                </w:p>
                <w:p w14:paraId="1E4038F6" w14:textId="3A6EFDB4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5CC2E659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579BB989" w14:textId="68E3FCF6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de Registro y Estadística elabora primera certificación de registro y gestiona firma del Coordinador de la Unidad de Bienestar Animal.</w:t>
                  </w:r>
                </w:p>
                <w:p w14:paraId="35B3CADB" w14:textId="7420D3E2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  <w:tr w:rsidR="00533A87" w:rsidRPr="00533A87" w14:paraId="69F320F6" w14:textId="77777777" w:rsidTr="00F12A0A">
              <w:trPr>
                <w:gridAfter w:val="1"/>
                <w:wAfter w:w="4672" w:type="dxa"/>
              </w:trPr>
              <w:tc>
                <w:tcPr>
                  <w:tcW w:w="4139" w:type="dxa"/>
                </w:tcPr>
                <w:p w14:paraId="333E87F0" w14:textId="070A01BF" w:rsidR="00971867" w:rsidRPr="00533A87" w:rsidRDefault="00971867" w:rsidP="00F12A0A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El Profesional de la Sección de Registro y Estadística entrega primera certificación de Registro al solicitante y archiva expediente.</w:t>
                  </w:r>
                </w:p>
                <w:p w14:paraId="31A423D6" w14:textId="44107092" w:rsidR="0057707C" w:rsidRPr="00533A87" w:rsidRDefault="0057707C" w:rsidP="00971867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</w:tbl>
          <w:p w14:paraId="63A03931" w14:textId="5A8F1001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7B41FFAD" w14:textId="45F43D37" w:rsidR="00511E5D" w:rsidRPr="00533A87" w:rsidRDefault="00F12A0A" w:rsidP="00F12A0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54" w:hanging="426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Tiempo</w:t>
            </w:r>
          </w:p>
          <w:p w14:paraId="34C4C919" w14:textId="77777777" w:rsidR="00F12A0A" w:rsidRPr="00533A87" w:rsidRDefault="00F12A0A" w:rsidP="00511E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533A87" w:rsidRPr="00533A87" w14:paraId="3449D3DA" w14:textId="77777777" w:rsidTr="003136A3">
              <w:tc>
                <w:tcPr>
                  <w:tcW w:w="4004" w:type="dxa"/>
                </w:tcPr>
                <w:p w14:paraId="2DFA9453" w14:textId="77777777" w:rsidR="00511E5D" w:rsidRPr="00533A87" w:rsidRDefault="00511E5D" w:rsidP="00511E5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0118ED07" w14:textId="77777777" w:rsidR="00511E5D" w:rsidRPr="00533A87" w:rsidRDefault="00511E5D" w:rsidP="00511E5D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Propuesto:</w:t>
                  </w:r>
                </w:p>
              </w:tc>
            </w:tr>
            <w:tr w:rsidR="00533A87" w:rsidRPr="00533A87" w14:paraId="4670FEDB" w14:textId="77777777" w:rsidTr="003136A3">
              <w:tc>
                <w:tcPr>
                  <w:tcW w:w="4004" w:type="dxa"/>
                </w:tcPr>
                <w:p w14:paraId="0F510F6B" w14:textId="77777777" w:rsidR="00511E5D" w:rsidRPr="00533A87" w:rsidRDefault="00511E5D" w:rsidP="00511E5D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60 días</w:t>
                  </w:r>
                </w:p>
              </w:tc>
              <w:tc>
                <w:tcPr>
                  <w:tcW w:w="4330" w:type="dxa"/>
                </w:tcPr>
                <w:p w14:paraId="33C923D9" w14:textId="77777777" w:rsidR="00511E5D" w:rsidRPr="00533A87" w:rsidRDefault="00511E5D" w:rsidP="00511E5D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30 días</w:t>
                  </w:r>
                </w:p>
              </w:tc>
            </w:tr>
          </w:tbl>
          <w:p w14:paraId="467FBB46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7E31992C" w14:textId="4AFB4814" w:rsidR="00511E5D" w:rsidRPr="00533A87" w:rsidRDefault="00511E5D" w:rsidP="00F12A0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54" w:hanging="426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Costo</w:t>
            </w:r>
          </w:p>
          <w:p w14:paraId="2508FCD6" w14:textId="77777777" w:rsidR="00F12A0A" w:rsidRPr="00533A87" w:rsidRDefault="00F12A0A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231"/>
            </w:tblGrid>
            <w:tr w:rsidR="00533A87" w:rsidRPr="00533A87" w14:paraId="27997800" w14:textId="77777777" w:rsidTr="003136A3">
              <w:tc>
                <w:tcPr>
                  <w:tcW w:w="3914" w:type="dxa"/>
                </w:tcPr>
                <w:p w14:paraId="4FCE3248" w14:textId="77777777" w:rsidR="00511E5D" w:rsidRPr="00533A87" w:rsidRDefault="00511E5D" w:rsidP="00511E5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GT"/>
                    </w:rPr>
                    <w:t>Actual:</w:t>
                  </w:r>
                </w:p>
              </w:tc>
              <w:tc>
                <w:tcPr>
                  <w:tcW w:w="4231" w:type="dxa"/>
                </w:tcPr>
                <w:p w14:paraId="346BD364" w14:textId="77777777" w:rsidR="00511E5D" w:rsidRPr="00533A87" w:rsidRDefault="00511E5D" w:rsidP="00511E5D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Propuesto:</w:t>
                  </w:r>
                </w:p>
              </w:tc>
            </w:tr>
            <w:tr w:rsidR="00533A87" w:rsidRPr="00533A87" w14:paraId="390A6145" w14:textId="77777777" w:rsidTr="003136A3">
              <w:tc>
                <w:tcPr>
                  <w:tcW w:w="3914" w:type="dxa"/>
                </w:tcPr>
                <w:p w14:paraId="0803FDBC" w14:textId="77777777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</w:t>
                  </w:r>
                </w:p>
                <w:p w14:paraId="3FDB082E" w14:textId="1C29B871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Q. 100.00   Según tarifario vigente                   </w:t>
                  </w:r>
                </w:p>
              </w:tc>
              <w:tc>
                <w:tcPr>
                  <w:tcW w:w="4231" w:type="dxa"/>
                </w:tcPr>
                <w:p w14:paraId="50D5A773" w14:textId="77777777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</w:t>
                  </w:r>
                </w:p>
                <w:p w14:paraId="2F85BF58" w14:textId="4D263FD1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Q. 100.00   Según tarifario vigente                   </w:t>
                  </w:r>
                </w:p>
              </w:tc>
            </w:tr>
            <w:tr w:rsidR="00533A87" w:rsidRPr="00533A87" w14:paraId="4A187520" w14:textId="77777777" w:rsidTr="003136A3">
              <w:tc>
                <w:tcPr>
                  <w:tcW w:w="3914" w:type="dxa"/>
                </w:tcPr>
                <w:p w14:paraId="0DA1322C" w14:textId="77777777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Certificaciones de 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 </w:t>
                  </w:r>
                </w:p>
                <w:p w14:paraId="346E1B3D" w14:textId="7C0E8B43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Q. 100.00    Según tarifario vigente</w:t>
                  </w:r>
                </w:p>
              </w:tc>
              <w:tc>
                <w:tcPr>
                  <w:tcW w:w="4231" w:type="dxa"/>
                </w:tcPr>
                <w:p w14:paraId="7F17D46A" w14:textId="77777777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Certificaciones de 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 </w:t>
                  </w:r>
                </w:p>
                <w:p w14:paraId="503CDDDE" w14:textId="77777777" w:rsidR="008A214B" w:rsidRPr="00533A87" w:rsidRDefault="008A214B" w:rsidP="008A214B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2752208C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14B75F1F" w14:textId="37FC1D63" w:rsidR="00511E5D" w:rsidRPr="00533A87" w:rsidRDefault="00511E5D" w:rsidP="00F12A0A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54" w:hanging="426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Identificación d</w:t>
            </w:r>
            <w:r w:rsidR="00F12A0A" w:rsidRPr="00533A87"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  <w:t>e acciones interinstitucionales</w:t>
            </w:r>
          </w:p>
          <w:p w14:paraId="5ABBAB62" w14:textId="77777777" w:rsidR="00F12A0A" w:rsidRPr="00533A87" w:rsidRDefault="00F12A0A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533A87" w:rsidRPr="00533A87" w14:paraId="6E9D20B2" w14:textId="77777777" w:rsidTr="003136A3">
              <w:tc>
                <w:tcPr>
                  <w:tcW w:w="4004" w:type="dxa"/>
                </w:tcPr>
                <w:p w14:paraId="59C8EDF2" w14:textId="77777777" w:rsidR="00511E5D" w:rsidRPr="00533A87" w:rsidRDefault="00511E5D" w:rsidP="00511E5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0C5D33E9" w14:textId="77777777" w:rsidR="00511E5D" w:rsidRPr="00533A87" w:rsidRDefault="00511E5D" w:rsidP="00511E5D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Propuesto:</w:t>
                  </w:r>
                </w:p>
              </w:tc>
            </w:tr>
            <w:tr w:rsidR="00533A87" w:rsidRPr="00533A87" w14:paraId="2B23DD21" w14:textId="77777777" w:rsidTr="003136A3">
              <w:tc>
                <w:tcPr>
                  <w:tcW w:w="4004" w:type="dxa"/>
                </w:tcPr>
                <w:p w14:paraId="1CFC4F91" w14:textId="77777777" w:rsidR="00511E5D" w:rsidRPr="00533A87" w:rsidRDefault="00511E5D" w:rsidP="00511E5D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16852DBE" w14:textId="77777777" w:rsidR="00511E5D" w:rsidRPr="00533A87" w:rsidRDefault="00511E5D" w:rsidP="00511E5D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Ninguna</w:t>
                  </w:r>
                </w:p>
                <w:p w14:paraId="0E38911E" w14:textId="77777777" w:rsidR="00511E5D" w:rsidRPr="00533A87" w:rsidRDefault="00511E5D" w:rsidP="00511E5D">
                  <w:pPr>
                    <w:jc w:val="both"/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</w:p>
              </w:tc>
            </w:tr>
          </w:tbl>
          <w:p w14:paraId="2724EC58" w14:textId="77777777" w:rsidR="00511E5D" w:rsidRPr="00533A87" w:rsidRDefault="00511E5D" w:rsidP="00511E5D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hAnsi="Arial" w:cs="Arial"/>
                <w:color w:val="000000" w:themeColor="text1"/>
                <w:lang w:eastAsia="es-GT"/>
              </w:rPr>
              <w:t xml:space="preserve"> </w:t>
            </w:r>
          </w:p>
          <w:p w14:paraId="1D46941F" w14:textId="77777777" w:rsidR="00F12A0A" w:rsidRPr="00533A87" w:rsidRDefault="00F12A0A" w:rsidP="00511E5D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0AFBCBFA" w14:textId="77777777" w:rsidR="00F12A0A" w:rsidRPr="00533A87" w:rsidRDefault="00F12A0A" w:rsidP="00511E5D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  <w:p w14:paraId="1EA7BC5C" w14:textId="5A0EF5E2" w:rsidR="00F12A0A" w:rsidRPr="00533A87" w:rsidRDefault="00F12A0A" w:rsidP="00511E5D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</w:p>
        </w:tc>
      </w:tr>
      <w:tr w:rsidR="00533A87" w:rsidRPr="00533A87" w14:paraId="513AFD91" w14:textId="77777777" w:rsidTr="00511E5D">
        <w:tc>
          <w:tcPr>
            <w:tcW w:w="597" w:type="dxa"/>
          </w:tcPr>
          <w:p w14:paraId="21BA2C21" w14:textId="062C8D9B" w:rsidR="00511E5D" w:rsidRPr="00533A87" w:rsidDel="00445222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lastRenderedPageBreak/>
              <w:t>7</w:t>
            </w:r>
          </w:p>
        </w:tc>
        <w:tc>
          <w:tcPr>
            <w:tcW w:w="0" w:type="auto"/>
          </w:tcPr>
          <w:p w14:paraId="2306B6CC" w14:textId="19DA9064" w:rsidR="00511E5D" w:rsidRPr="00533A87" w:rsidRDefault="00511E5D" w:rsidP="00511E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RESPONSABLES DEL CONTROL</w:t>
            </w:r>
          </w:p>
          <w:p w14:paraId="70E2086B" w14:textId="77777777" w:rsidR="00F12A0A" w:rsidRPr="00533A87" w:rsidRDefault="00F12A0A" w:rsidP="00511E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</w:p>
          <w:p w14:paraId="539F847A" w14:textId="7EC31B29" w:rsidR="00511E5D" w:rsidRPr="00533A87" w:rsidRDefault="00511E5D" w:rsidP="00511E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 xml:space="preserve">Áreas participantes </w:t>
            </w:r>
          </w:p>
          <w:p w14:paraId="7A64F08C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</w:p>
          <w:p w14:paraId="29AA2A64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Jefe de Departamento</w:t>
            </w:r>
          </w:p>
          <w:p w14:paraId="002911A7" w14:textId="48918E2A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Coordinación</w:t>
            </w:r>
          </w:p>
          <w:p w14:paraId="4296E68B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 xml:space="preserve">Asesoría jurídica </w:t>
            </w:r>
          </w:p>
          <w:p w14:paraId="32174927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  <w:p w14:paraId="425E1930" w14:textId="0D6D35EE" w:rsidR="00511E5D" w:rsidRPr="00533A87" w:rsidRDefault="00511E5D" w:rsidP="00511E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Personal que atiende proceso</w:t>
            </w:r>
          </w:p>
          <w:p w14:paraId="60282695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</w:p>
          <w:p w14:paraId="2EF90CDF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Jefe de Departamento</w:t>
            </w:r>
          </w:p>
          <w:p w14:paraId="236F96F6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Técnico Analista</w:t>
            </w:r>
          </w:p>
          <w:p w14:paraId="0AFF2DF1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Profesional Analista</w:t>
            </w:r>
          </w:p>
          <w:p w14:paraId="7A923078" w14:textId="66E9B083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Director</w:t>
            </w:r>
          </w:p>
          <w:p w14:paraId="2E258DBF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  <w:p w14:paraId="555A5518" w14:textId="7F5D004F" w:rsidR="00511E5D" w:rsidRPr="00533A87" w:rsidRDefault="00511E5D" w:rsidP="00511E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Número de actos administrativos</w:t>
            </w:r>
          </w:p>
          <w:p w14:paraId="4DD87840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</w:p>
          <w:p w14:paraId="057F49F9" w14:textId="77777777" w:rsidR="00511E5D" w:rsidRPr="00533A87" w:rsidRDefault="00511E5D" w:rsidP="00511E5D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5 actos administrativos</w:t>
            </w:r>
          </w:p>
          <w:p w14:paraId="7E3BA522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3A87" w:rsidRPr="00533A87" w14:paraId="21D7A62F" w14:textId="77777777" w:rsidTr="00511E5D">
        <w:tc>
          <w:tcPr>
            <w:tcW w:w="597" w:type="dxa"/>
          </w:tcPr>
          <w:p w14:paraId="2A94289F" w14:textId="77777777" w:rsidR="00511E5D" w:rsidRPr="00533A87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8</w:t>
            </w:r>
          </w:p>
          <w:p w14:paraId="000AF3DA" w14:textId="07FA5B7B" w:rsidR="00511E5D" w:rsidRPr="00533A87" w:rsidDel="00445222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</w:tc>
        <w:tc>
          <w:tcPr>
            <w:tcW w:w="0" w:type="auto"/>
          </w:tcPr>
          <w:p w14:paraId="4AF04A42" w14:textId="29311A18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>OPINIÓN O VIABILIDAD TÉCNICA</w:t>
            </w:r>
          </w:p>
          <w:p w14:paraId="35961694" w14:textId="0810291E" w:rsidR="00511E5D" w:rsidRPr="00533A87" w:rsidRDefault="008A214B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 xml:space="preserve">Con base al análisis efectuado, disposiciones legales que regulan la materia y criterios técnicos aplicables, la Unidad de Bienestar Animal, DETERMINA: emitir OPINIÓN </w:t>
            </w:r>
            <w:r w:rsidR="00C17BE8" w:rsidRPr="00533A87">
              <w:rPr>
                <w:rFonts w:ascii="Arial" w:hAnsi="Arial" w:cs="Arial"/>
                <w:bCs/>
                <w:color w:val="000000" w:themeColor="text1"/>
              </w:rPr>
              <w:t xml:space="preserve">TÉCNICA </w:t>
            </w:r>
            <w:r w:rsidRPr="00533A87">
              <w:rPr>
                <w:rFonts w:ascii="Arial" w:hAnsi="Arial" w:cs="Arial"/>
                <w:bCs/>
                <w:color w:val="000000" w:themeColor="text1"/>
              </w:rPr>
              <w:t>FAVORABLE respecto a</w:t>
            </w:r>
            <w:r w:rsidR="00C17BE8" w:rsidRPr="00533A8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533A87">
              <w:rPr>
                <w:rFonts w:ascii="Arial" w:hAnsi="Arial" w:cs="Arial"/>
                <w:bCs/>
                <w:color w:val="000000" w:themeColor="text1"/>
              </w:rPr>
              <w:t>l</w:t>
            </w:r>
            <w:r w:rsidR="00C17BE8" w:rsidRPr="00533A87">
              <w:rPr>
                <w:rFonts w:ascii="Arial" w:hAnsi="Arial" w:cs="Arial"/>
                <w:bCs/>
                <w:color w:val="000000" w:themeColor="text1"/>
              </w:rPr>
              <w:t>a Simplificación del</w:t>
            </w:r>
            <w:r w:rsidRPr="00533A87">
              <w:rPr>
                <w:rFonts w:ascii="Arial" w:hAnsi="Arial" w:cs="Arial"/>
                <w:bCs/>
                <w:color w:val="000000" w:themeColor="text1"/>
              </w:rPr>
              <w:t xml:space="preserve"> Trámite para la Identificación de Animales de Servicio Social o Ejemplares de Asistencia Social, ya que la misma cumple con los principios rectores de la Ley para la Simplificación de Requisitos y Trámites Administrativos, exigiendo el cumplimiento de requisitos establecidos en la Ley de Protección y Bienestar Animal, Decreto 5-2017 del Congreso de la Republica y del Reglamento de la Ley de Protección y Bienestar Animal, Acuerdo Gubernativo No. 210-2017, rediseñando y adaptando el trámite administrativo a la forma más sencilla posible, reduciendo al mínimo los requisitos y exigencias a los usuarios, dejando única y exclusivamente los pasos que sean indispensables para cumplir el propósito de los mismos.</w:t>
            </w:r>
          </w:p>
          <w:p w14:paraId="3F39A765" w14:textId="745FFB26" w:rsidR="008A214B" w:rsidRPr="00533A87" w:rsidRDefault="008A214B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3A87" w:rsidRPr="00533A87" w14:paraId="0680AA5B" w14:textId="77777777" w:rsidTr="00511E5D">
        <w:tc>
          <w:tcPr>
            <w:tcW w:w="597" w:type="dxa"/>
          </w:tcPr>
          <w:p w14:paraId="21DB414E" w14:textId="2A7D0F9F" w:rsidR="00511E5D" w:rsidRPr="00533A87" w:rsidDel="00445222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9</w:t>
            </w:r>
          </w:p>
        </w:tc>
        <w:tc>
          <w:tcPr>
            <w:tcW w:w="0" w:type="auto"/>
          </w:tcPr>
          <w:p w14:paraId="45758A59" w14:textId="15861682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>OPINIÓN O VIABILIDAD DE TECNOLOGÍA</w:t>
            </w:r>
          </w:p>
          <w:p w14:paraId="64F29ACA" w14:textId="77777777" w:rsidR="00511E5D" w:rsidRPr="00533A87" w:rsidRDefault="008A214B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73650BC0" w14:textId="14126954" w:rsidR="008A214B" w:rsidRPr="00533A87" w:rsidRDefault="008A214B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33A87" w:rsidRPr="00533A87" w14:paraId="5CFF69AE" w14:textId="77777777" w:rsidTr="00511E5D">
        <w:tc>
          <w:tcPr>
            <w:tcW w:w="597" w:type="dxa"/>
          </w:tcPr>
          <w:p w14:paraId="6B8E4D2B" w14:textId="77777777" w:rsidR="00511E5D" w:rsidRPr="00533A87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10</w:t>
            </w:r>
          </w:p>
          <w:p w14:paraId="16D7BAB5" w14:textId="5401FE86" w:rsidR="00511E5D" w:rsidRPr="00533A87" w:rsidDel="00445222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</w:p>
        </w:tc>
        <w:tc>
          <w:tcPr>
            <w:tcW w:w="0" w:type="auto"/>
          </w:tcPr>
          <w:p w14:paraId="1D7D6CAD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OPINIÓN O VIABILIDAD JURÍDICA </w:t>
            </w:r>
          </w:p>
          <w:p w14:paraId="0E3EC644" w14:textId="6E803683" w:rsidR="008A214B" w:rsidRPr="00533A87" w:rsidRDefault="007C7B5B" w:rsidP="007C7B5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La Unidad de Bienestar Animal, con base en los antecedentes, fundamento legal y análisis jurídico, OPINA</w:t>
            </w:r>
            <w:r w:rsidR="00464D3D" w:rsidRPr="00533A87">
              <w:rPr>
                <w:rFonts w:ascii="Arial" w:hAnsi="Arial" w:cs="Arial"/>
                <w:bCs/>
                <w:color w:val="000000" w:themeColor="text1"/>
              </w:rPr>
              <w:t>: I. Que es viable emitir OPINIÓ</w:t>
            </w:r>
            <w:r w:rsidRPr="00533A87">
              <w:rPr>
                <w:rFonts w:ascii="Arial" w:hAnsi="Arial" w:cs="Arial"/>
                <w:bCs/>
                <w:color w:val="000000" w:themeColor="text1"/>
              </w:rPr>
              <w:t>N</w:t>
            </w:r>
            <w:r w:rsidR="00C17BE8" w:rsidRPr="00533A87">
              <w:rPr>
                <w:rFonts w:ascii="Arial" w:hAnsi="Arial" w:cs="Arial"/>
                <w:bCs/>
                <w:color w:val="000000" w:themeColor="text1"/>
              </w:rPr>
              <w:t xml:space="preserve"> JURÍD</w:t>
            </w:r>
            <w:r w:rsidR="00A26D3B" w:rsidRPr="00533A87">
              <w:rPr>
                <w:rFonts w:ascii="Arial" w:hAnsi="Arial" w:cs="Arial"/>
                <w:bCs/>
                <w:color w:val="000000" w:themeColor="text1"/>
              </w:rPr>
              <w:t>I</w:t>
            </w:r>
            <w:r w:rsidR="00C17BE8" w:rsidRPr="00533A87">
              <w:rPr>
                <w:rFonts w:ascii="Arial" w:hAnsi="Arial" w:cs="Arial"/>
                <w:bCs/>
                <w:color w:val="000000" w:themeColor="text1"/>
              </w:rPr>
              <w:t>CA</w:t>
            </w:r>
            <w:r w:rsidRPr="00533A87">
              <w:rPr>
                <w:rFonts w:ascii="Arial" w:hAnsi="Arial" w:cs="Arial"/>
                <w:bCs/>
                <w:color w:val="000000" w:themeColor="text1"/>
              </w:rPr>
              <w:t xml:space="preserve"> FAVORABLE respecto a</w:t>
            </w:r>
            <w:r w:rsidR="00C17BE8" w:rsidRPr="00533A87">
              <w:rPr>
                <w:rFonts w:ascii="Arial" w:hAnsi="Arial" w:cs="Arial"/>
                <w:bCs/>
                <w:color w:val="000000" w:themeColor="text1"/>
              </w:rPr>
              <w:t xml:space="preserve"> la Simplificación del</w:t>
            </w:r>
            <w:r w:rsidRPr="00533A87">
              <w:rPr>
                <w:rFonts w:ascii="Arial" w:hAnsi="Arial" w:cs="Arial"/>
                <w:bCs/>
                <w:color w:val="000000" w:themeColor="text1"/>
              </w:rPr>
              <w:t xml:space="preserve"> Trámite para la Identificación de Animales de Servicio Social o Ejemplares de Asistencia Social ante esta Unidad, ya que la misma cumple con los principios rectores de la Ley para la Simplificación de Requisitos y Trámites Administrativos, Decreto Número 5-2021 del Congreso de la República de Guatemala.</w:t>
            </w:r>
          </w:p>
          <w:p w14:paraId="6D226EBE" w14:textId="335CE80B" w:rsidR="007C7B5B" w:rsidRPr="00533A87" w:rsidRDefault="007C7B5B" w:rsidP="007C7B5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33A87" w:rsidRPr="00533A87" w14:paraId="3560C708" w14:textId="77777777" w:rsidTr="00511E5D">
        <w:tc>
          <w:tcPr>
            <w:tcW w:w="597" w:type="dxa"/>
          </w:tcPr>
          <w:p w14:paraId="01744861" w14:textId="1301FF16" w:rsidR="00511E5D" w:rsidRPr="00533A87" w:rsidDel="00445222" w:rsidRDefault="00511E5D" w:rsidP="00511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GT"/>
              </w:rPr>
            </w:pPr>
            <w:r w:rsidRPr="00533A87">
              <w:rPr>
                <w:rFonts w:ascii="Arial" w:eastAsia="Times New Roman" w:hAnsi="Arial" w:cs="Arial"/>
                <w:color w:val="000000" w:themeColor="text1"/>
                <w:lang w:eastAsia="es-GT"/>
              </w:rPr>
              <w:t>11</w:t>
            </w:r>
          </w:p>
        </w:tc>
        <w:tc>
          <w:tcPr>
            <w:tcW w:w="0" w:type="auto"/>
          </w:tcPr>
          <w:p w14:paraId="092B216A" w14:textId="77777777" w:rsidR="00511E5D" w:rsidRPr="00533A87" w:rsidRDefault="00511E5D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/>
                <w:bCs/>
                <w:color w:val="000000" w:themeColor="text1"/>
              </w:rPr>
              <w:t xml:space="preserve">SEGUIMIENTO Y EVALUACIÓN </w:t>
            </w:r>
          </w:p>
          <w:p w14:paraId="771E85C3" w14:textId="77777777" w:rsidR="00511E5D" w:rsidRPr="00533A87" w:rsidRDefault="00A46DD4" w:rsidP="00511E5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3A87">
              <w:rPr>
                <w:rFonts w:ascii="Arial" w:hAnsi="Arial" w:cs="Arial"/>
                <w:bCs/>
                <w:color w:val="000000" w:themeColor="text1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65096B28" w14:textId="0E2D986D" w:rsidR="00A46DD4" w:rsidRPr="00533A87" w:rsidRDefault="00A46DD4" w:rsidP="00511E5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15229E2" w14:textId="15A3B8F1" w:rsidR="00752071" w:rsidRPr="00533A87" w:rsidRDefault="00752071">
      <w:pPr>
        <w:rPr>
          <w:rFonts w:ascii="Arial" w:hAnsi="Arial" w:cs="Arial"/>
          <w:color w:val="000000" w:themeColor="text1"/>
        </w:rPr>
      </w:pPr>
    </w:p>
    <w:p w14:paraId="44FAA1E9" w14:textId="5E222F80" w:rsidR="001F5F09" w:rsidRPr="00533A87" w:rsidRDefault="001F5F09">
      <w:pPr>
        <w:rPr>
          <w:rFonts w:ascii="Arial" w:hAnsi="Arial" w:cs="Arial"/>
          <w:color w:val="000000" w:themeColor="text1"/>
        </w:rPr>
      </w:pPr>
    </w:p>
    <w:p w14:paraId="3FD4DD35" w14:textId="2C8B5EF0" w:rsidR="001B7C9A" w:rsidRPr="00533A87" w:rsidRDefault="001B7C9A" w:rsidP="00F12A0A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405C023F" w14:textId="690D740A" w:rsidR="001B7C9A" w:rsidRPr="00533A87" w:rsidRDefault="00A46DD4" w:rsidP="00F12A0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33A87">
        <w:rPr>
          <w:rFonts w:ascii="Arial" w:hAnsi="Arial" w:cs="Arial"/>
          <w:b/>
          <w:color w:val="000000" w:themeColor="text1"/>
        </w:rPr>
        <w:t>Tabla de Indicadores</w:t>
      </w:r>
    </w:p>
    <w:p w14:paraId="4429979F" w14:textId="77777777" w:rsidR="00F12A0A" w:rsidRPr="00533A87" w:rsidRDefault="00F12A0A" w:rsidP="00F12A0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6CCF6EDC" w14:textId="77777777" w:rsidR="00F12A0A" w:rsidRPr="00533A87" w:rsidRDefault="00F12A0A" w:rsidP="00F12A0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99"/>
        <w:gridCol w:w="2020"/>
        <w:gridCol w:w="2020"/>
        <w:gridCol w:w="1970"/>
      </w:tblGrid>
      <w:tr w:rsidR="00533A87" w:rsidRPr="00533A87" w14:paraId="0845452C" w14:textId="77777777" w:rsidTr="00624BD0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533A87" w:rsidRDefault="003D5209" w:rsidP="004955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533A87" w:rsidRDefault="003D5209" w:rsidP="004955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SITUACION ACTUAL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214A389B" w14:textId="77777777" w:rsidR="003D5209" w:rsidRPr="00533A87" w:rsidRDefault="003D5209" w:rsidP="004955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6A68DA" w14:textId="77777777" w:rsidR="003D5209" w:rsidRPr="00533A87" w:rsidRDefault="003D5209" w:rsidP="004955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DIFERENCIA</w:t>
            </w:r>
          </w:p>
        </w:tc>
      </w:tr>
      <w:tr w:rsidR="00533A87" w:rsidRPr="00533A87" w14:paraId="5D437129" w14:textId="77777777" w:rsidTr="00624BD0">
        <w:tc>
          <w:tcPr>
            <w:tcW w:w="3256" w:type="dxa"/>
            <w:vAlign w:val="center"/>
          </w:tcPr>
          <w:p w14:paraId="647B5185" w14:textId="7F0D61FB" w:rsidR="003D5209" w:rsidRPr="00533A87" w:rsidRDefault="003D5209" w:rsidP="00284CB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533A87">
              <w:rPr>
                <w:color w:val="000000" w:themeColor="text1"/>
                <w:sz w:val="22"/>
                <w:szCs w:val="22"/>
              </w:rPr>
              <w:t xml:space="preserve">Número de actividades con valor añadido </w:t>
            </w:r>
            <w:r w:rsidR="008E2F03" w:rsidRPr="00533A87">
              <w:rPr>
                <w:b/>
                <w:color w:val="000000" w:themeColor="text1"/>
                <w:sz w:val="22"/>
                <w:szCs w:val="22"/>
              </w:rPr>
              <w:t xml:space="preserve">(renglón </w:t>
            </w:r>
            <w:r w:rsidR="006C2769" w:rsidRPr="00533A87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8E2F03" w:rsidRPr="00533A8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74C3D21D" w:rsidR="003D5209" w:rsidRPr="00533A87" w:rsidRDefault="001F5F09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85" w:type="dxa"/>
            <w:vAlign w:val="center"/>
          </w:tcPr>
          <w:p w14:paraId="33D4DF7D" w14:textId="4C3165E6" w:rsidR="003D5209" w:rsidRPr="00533A87" w:rsidRDefault="00732701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14:paraId="088E7C4E" w14:textId="6F41F5FF" w:rsidR="003D5209" w:rsidRPr="00533A87" w:rsidRDefault="001F5F09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533A87" w:rsidRPr="00533A87" w14:paraId="0FBE56ED" w14:textId="77777777" w:rsidTr="00624BD0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872FE2" w:rsidRPr="00533A87" w:rsidRDefault="00872FE2" w:rsidP="00872FE2">
            <w:pPr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6775939" w14:textId="492DB329" w:rsidR="00872FE2" w:rsidRPr="00533A87" w:rsidRDefault="00872FE2" w:rsidP="007820C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 xml:space="preserve">60 días </w:t>
            </w:r>
          </w:p>
        </w:tc>
        <w:tc>
          <w:tcPr>
            <w:tcW w:w="1985" w:type="dxa"/>
            <w:vAlign w:val="center"/>
          </w:tcPr>
          <w:p w14:paraId="7BA68E62" w14:textId="793F01AF" w:rsidR="00872FE2" w:rsidRPr="00533A87" w:rsidRDefault="00872FE2" w:rsidP="007820C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 xml:space="preserve">30 días </w:t>
            </w:r>
          </w:p>
        </w:tc>
        <w:tc>
          <w:tcPr>
            <w:tcW w:w="1984" w:type="dxa"/>
            <w:vAlign w:val="center"/>
          </w:tcPr>
          <w:p w14:paraId="3FB14C06" w14:textId="5CDFE32D" w:rsidR="00872FE2" w:rsidRPr="00533A87" w:rsidRDefault="00872FE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 xml:space="preserve">30 </w:t>
            </w:r>
          </w:p>
        </w:tc>
      </w:tr>
      <w:tr w:rsidR="00533A87" w:rsidRPr="00533A87" w14:paraId="51670BFF" w14:textId="77777777" w:rsidTr="00624BD0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533A87" w:rsidRDefault="003D5209" w:rsidP="00D059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533A87">
              <w:rPr>
                <w:color w:val="000000" w:themeColor="text1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3FF58363" w:rsidR="003D5209" w:rsidRPr="00533A87" w:rsidRDefault="007820C1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985" w:type="dxa"/>
            <w:vAlign w:val="center"/>
          </w:tcPr>
          <w:p w14:paraId="10A2A1EA" w14:textId="47A93EB8" w:rsidR="003D5209" w:rsidRPr="00533A87" w:rsidRDefault="007820C1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14:paraId="4A2A3CB0" w14:textId="708186DD" w:rsidR="003D5209" w:rsidRPr="00533A87" w:rsidRDefault="00A655D7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33A87" w:rsidRPr="00533A87" w14:paraId="4F642378" w14:textId="77777777" w:rsidTr="00624BD0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533A87" w:rsidRDefault="003D5209" w:rsidP="004955E3">
            <w:pPr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Costo</w:t>
            </w:r>
            <w:r w:rsidR="00FE042A" w:rsidRPr="00533A87">
              <w:rPr>
                <w:rFonts w:ascii="Arial" w:hAnsi="Arial" w:cs="Arial"/>
                <w:color w:val="000000" w:themeColor="text1"/>
              </w:rPr>
              <w:t xml:space="preserve"> al </w:t>
            </w:r>
            <w:r w:rsidR="004955E3" w:rsidRPr="00533A87">
              <w:rPr>
                <w:rFonts w:ascii="Arial" w:hAnsi="Arial" w:cs="Arial"/>
                <w:color w:val="000000" w:themeColor="text1"/>
              </w:rPr>
              <w:t>u</w:t>
            </w:r>
            <w:r w:rsidR="00FE042A" w:rsidRPr="00533A87">
              <w:rPr>
                <w:rFonts w:ascii="Arial" w:hAnsi="Arial" w:cs="Arial"/>
                <w:color w:val="000000" w:themeColor="text1"/>
              </w:rPr>
              <w:t>suario</w:t>
            </w:r>
          </w:p>
        </w:tc>
        <w:tc>
          <w:tcPr>
            <w:tcW w:w="1984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533A87" w:rsidRPr="00533A87" w14:paraId="7856DB47" w14:textId="77777777" w:rsidTr="00DD71D2">
              <w:tc>
                <w:tcPr>
                  <w:tcW w:w="4231" w:type="dxa"/>
                </w:tcPr>
                <w:p w14:paraId="498BC858" w14:textId="77777777" w:rsidR="00A46DD4" w:rsidRPr="00533A87" w:rsidRDefault="00A46DD4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</w:t>
                  </w:r>
                </w:p>
                <w:p w14:paraId="1291A440" w14:textId="77777777" w:rsidR="00A46DD4" w:rsidRPr="00533A87" w:rsidRDefault="00A46DD4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Q. 100.00   Según tarifario vigente                   </w:t>
                  </w:r>
                </w:p>
              </w:tc>
            </w:tr>
            <w:tr w:rsidR="00533A87" w:rsidRPr="00533A87" w14:paraId="41787BE8" w14:textId="77777777" w:rsidTr="00DD71D2">
              <w:tc>
                <w:tcPr>
                  <w:tcW w:w="4231" w:type="dxa"/>
                </w:tcPr>
                <w:p w14:paraId="37271D31" w14:textId="77777777" w:rsidR="00A46DD4" w:rsidRPr="00533A87" w:rsidRDefault="00A46DD4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Certificaciones de 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 </w:t>
                  </w:r>
                </w:p>
                <w:p w14:paraId="7297B7F1" w14:textId="77777777" w:rsidR="00A46DD4" w:rsidRPr="00533A87" w:rsidRDefault="00A46DD4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4249560C" w14:textId="71CD2F0C" w:rsidR="00624BD0" w:rsidRPr="00533A87" w:rsidRDefault="00624BD0" w:rsidP="00F12A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533A87" w:rsidRPr="00533A87" w14:paraId="0EB7B02B" w14:textId="77777777" w:rsidTr="009206BF">
              <w:tc>
                <w:tcPr>
                  <w:tcW w:w="4231" w:type="dxa"/>
                </w:tcPr>
                <w:p w14:paraId="22CA8AC5" w14:textId="77777777" w:rsidR="00186813" w:rsidRPr="00533A87" w:rsidRDefault="00186813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</w:t>
                  </w:r>
                </w:p>
                <w:p w14:paraId="4F3A6814" w14:textId="77777777" w:rsidR="00186813" w:rsidRPr="00533A87" w:rsidRDefault="00186813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Q. 100.00   Según tarifario vigente                   </w:t>
                  </w:r>
                </w:p>
              </w:tc>
            </w:tr>
            <w:tr w:rsidR="00533A87" w:rsidRPr="00533A87" w14:paraId="39CC71E2" w14:textId="77777777" w:rsidTr="009206BF">
              <w:tc>
                <w:tcPr>
                  <w:tcW w:w="4231" w:type="dxa"/>
                </w:tcPr>
                <w:p w14:paraId="37EE207D" w14:textId="77777777" w:rsidR="00186813" w:rsidRPr="00533A87" w:rsidRDefault="00186813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b/>
                      <w:color w:val="000000" w:themeColor="text1"/>
                      <w:lang w:eastAsia="es-GT"/>
                    </w:rPr>
                    <w:t>Certificaciones de Registro</w:t>
                  </w: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 xml:space="preserve">:  </w:t>
                  </w:r>
                </w:p>
                <w:p w14:paraId="45611E19" w14:textId="77777777" w:rsidR="00186813" w:rsidRPr="00533A87" w:rsidRDefault="00186813" w:rsidP="00F12A0A">
                  <w:pPr>
                    <w:rPr>
                      <w:rFonts w:ascii="Arial" w:hAnsi="Arial" w:cs="Arial"/>
                      <w:color w:val="000000" w:themeColor="text1"/>
                      <w:lang w:eastAsia="es-GT"/>
                    </w:rPr>
                  </w:pPr>
                  <w:r w:rsidRPr="00533A87">
                    <w:rPr>
                      <w:rFonts w:ascii="Arial" w:hAnsi="Arial" w:cs="Arial"/>
                      <w:color w:val="000000" w:themeColor="text1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1276D152" w14:textId="1722BB05" w:rsidR="00624BD0" w:rsidRPr="00533A87" w:rsidRDefault="00624BD0" w:rsidP="00F12A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348EAC9" w14:textId="21B500D4" w:rsidR="003D5209" w:rsidRPr="00533A87" w:rsidRDefault="00A655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33A87" w:rsidRPr="00533A87" w14:paraId="75CF417C" w14:textId="77777777" w:rsidTr="00624BD0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533A87" w:rsidRDefault="003D5209" w:rsidP="00D05925">
            <w:pPr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321DA5F6" w:rsidR="003D5209" w:rsidRPr="00533A87" w:rsidRDefault="00F959B1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85" w:type="dxa"/>
            <w:vAlign w:val="center"/>
          </w:tcPr>
          <w:p w14:paraId="7C4939AF" w14:textId="4F627369" w:rsidR="003D5209" w:rsidRPr="00533A87" w:rsidRDefault="00731DAD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14:paraId="2036EA82" w14:textId="722331AA" w:rsidR="003D5209" w:rsidRPr="00533A87" w:rsidRDefault="00731DAD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33A87" w:rsidRPr="00533A87" w14:paraId="445B672B" w14:textId="77777777" w:rsidTr="00624BD0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533A87" w:rsidRDefault="003D5209" w:rsidP="00D05925">
            <w:pPr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400EC1C9" w:rsidR="003D5209" w:rsidRPr="00533A87" w:rsidRDefault="00971867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5" w:type="dxa"/>
            <w:vAlign w:val="center"/>
          </w:tcPr>
          <w:p w14:paraId="786DBC46" w14:textId="0736E6EB" w:rsidR="003D5209" w:rsidRPr="00533A87" w:rsidRDefault="00971867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4DCC417" w14:textId="16FBF8FD" w:rsidR="003D5209" w:rsidRPr="00533A87" w:rsidRDefault="00C74177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445222" w:rsidRPr="00533A87" w14:paraId="387EDCC2" w14:textId="77777777" w:rsidTr="00624BD0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533A87" w:rsidRDefault="003D5209" w:rsidP="00D05925">
            <w:pPr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533A87" w:rsidRDefault="005403E4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14:paraId="5BC328DA" w14:textId="53889C7E" w:rsidR="003D5209" w:rsidRPr="00533A87" w:rsidRDefault="005403E4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984" w:type="dxa"/>
            <w:vAlign w:val="center"/>
          </w:tcPr>
          <w:p w14:paraId="690323BC" w14:textId="3AE864B1" w:rsidR="003D5209" w:rsidRPr="00533A87" w:rsidRDefault="005403E4" w:rsidP="000276F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3A87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75E7C2CF" w14:textId="5F7CF23C" w:rsidR="00A02BEF" w:rsidRPr="00533A87" w:rsidRDefault="00A02BEF">
      <w:pPr>
        <w:jc w:val="both"/>
        <w:rPr>
          <w:rFonts w:ascii="Arial" w:hAnsi="Arial" w:cs="Arial"/>
          <w:b/>
          <w:color w:val="000000" w:themeColor="text1"/>
        </w:rPr>
      </w:pPr>
    </w:p>
    <w:p w14:paraId="5765CAB3" w14:textId="750AE3BD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3DCFAE37" w14:textId="39A50DE1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0C123860" w14:textId="23582F38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09184EDD" w14:textId="3A92D33C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2DBE6AA2" w14:textId="219666CC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21F266FE" w14:textId="140D320D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5945CABA" w14:textId="2C7845CC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1D1A6366" w14:textId="14F1AF35" w:rsidR="001B7C9A" w:rsidRPr="00533A87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16DB3543" w14:textId="4C2D9D8B" w:rsidR="001B7C9A" w:rsidRDefault="001B7C9A">
      <w:pPr>
        <w:jc w:val="both"/>
        <w:rPr>
          <w:rFonts w:ascii="Arial" w:hAnsi="Arial" w:cs="Arial"/>
          <w:b/>
          <w:color w:val="000000" w:themeColor="text1"/>
        </w:rPr>
      </w:pPr>
    </w:p>
    <w:p w14:paraId="0D01B278" w14:textId="726B65CF" w:rsidR="00755656" w:rsidRDefault="00755656">
      <w:pPr>
        <w:jc w:val="both"/>
        <w:rPr>
          <w:rFonts w:ascii="Arial" w:hAnsi="Arial" w:cs="Arial"/>
          <w:b/>
          <w:color w:val="000000" w:themeColor="text1"/>
        </w:rPr>
      </w:pPr>
    </w:p>
    <w:p w14:paraId="1D2DA53F" w14:textId="57893AE8" w:rsidR="00755656" w:rsidRDefault="00755656">
      <w:pPr>
        <w:jc w:val="both"/>
        <w:rPr>
          <w:rFonts w:ascii="Arial" w:hAnsi="Arial" w:cs="Arial"/>
          <w:b/>
          <w:color w:val="000000" w:themeColor="text1"/>
        </w:rPr>
      </w:pPr>
    </w:p>
    <w:p w14:paraId="46A5ACC0" w14:textId="20657B67" w:rsidR="00755656" w:rsidRDefault="00755656">
      <w:pPr>
        <w:jc w:val="both"/>
        <w:rPr>
          <w:rFonts w:ascii="Arial" w:hAnsi="Arial" w:cs="Arial"/>
          <w:b/>
          <w:color w:val="000000" w:themeColor="text1"/>
        </w:rPr>
      </w:pPr>
    </w:p>
    <w:p w14:paraId="703BDCAE" w14:textId="3FDEEDFE" w:rsidR="00755656" w:rsidRDefault="00755656">
      <w:pPr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lastRenderedPageBreak/>
        <w:object w:dxaOrig="225" w:dyaOrig="225" w14:anchorId="74D7E9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3pt;margin-top:0;width:441.2pt;height:554.1pt;z-index:251663360;mso-position-horizontal:absolute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30" DrawAspect="Content" ObjectID="_1751100366" r:id="rId9"/>
        </w:object>
      </w:r>
    </w:p>
    <w:p w14:paraId="5676B5E4" w14:textId="5D1C8768" w:rsidR="00755656" w:rsidRDefault="00755656">
      <w:pPr>
        <w:jc w:val="both"/>
        <w:rPr>
          <w:rFonts w:ascii="Arial" w:hAnsi="Arial" w:cs="Arial"/>
          <w:b/>
          <w:color w:val="000000" w:themeColor="text1"/>
        </w:rPr>
      </w:pPr>
    </w:p>
    <w:p w14:paraId="07AD388D" w14:textId="227A5015" w:rsidR="001C3020" w:rsidRPr="00533A87" w:rsidRDefault="001C3020">
      <w:pPr>
        <w:jc w:val="both"/>
        <w:rPr>
          <w:color w:val="000000" w:themeColor="text1"/>
        </w:rPr>
      </w:pPr>
      <w:bookmarkStart w:id="0" w:name="_GoBack"/>
      <w:bookmarkEnd w:id="0"/>
    </w:p>
    <w:p w14:paraId="65319685" w14:textId="3AB24A7E" w:rsidR="001C3020" w:rsidRDefault="001C3020">
      <w:pPr>
        <w:jc w:val="both"/>
        <w:rPr>
          <w:color w:val="000000" w:themeColor="text1"/>
        </w:rPr>
      </w:pPr>
    </w:p>
    <w:p w14:paraId="64E098F7" w14:textId="77777777" w:rsidR="002605EC" w:rsidRPr="00533A87" w:rsidRDefault="002605EC">
      <w:pPr>
        <w:jc w:val="both"/>
        <w:rPr>
          <w:color w:val="000000" w:themeColor="text1"/>
        </w:rPr>
      </w:pPr>
    </w:p>
    <w:p w14:paraId="7A8F308C" w14:textId="6E52C386" w:rsidR="001C3020" w:rsidRPr="00533A87" w:rsidRDefault="00AF0BA8">
      <w:pPr>
        <w:jc w:val="both"/>
        <w:rPr>
          <w:color w:val="000000" w:themeColor="text1"/>
        </w:rPr>
      </w:pPr>
      <w:r>
        <w:rPr>
          <w:noProof/>
        </w:rPr>
        <w:object w:dxaOrig="1440" w:dyaOrig="1440" w14:anchorId="26B80174">
          <v:shape id="_x0000_s1029" type="#_x0000_t75" style="position:absolute;left:0;text-align:left;margin-left:0;margin-top:0;width:441.5pt;height:554.25pt;z-index:251661312;mso-position-horizontal:center;mso-position-horizontal-relative:text;mso-position-vertical:absolute;mso-position-vertical-relative:text" wrapcoords="660 29 660 21308 20940 21308 20903 29 660 29">
            <v:imagedata r:id="rId10" o:title=""/>
            <w10:wrap type="tight"/>
          </v:shape>
          <o:OLEObject Type="Embed" ProgID="Visio.Drawing.15" ShapeID="_x0000_s1029" DrawAspect="Content" ObjectID="_1751100367" r:id="rId11"/>
        </w:object>
      </w:r>
    </w:p>
    <w:p w14:paraId="4FF74689" w14:textId="4A7B83C0" w:rsidR="001C3020" w:rsidRPr="00533A87" w:rsidRDefault="001C3020">
      <w:pPr>
        <w:jc w:val="both"/>
        <w:rPr>
          <w:color w:val="000000" w:themeColor="text1"/>
        </w:rPr>
      </w:pPr>
    </w:p>
    <w:p w14:paraId="09F3065E" w14:textId="77777777" w:rsidR="001C3020" w:rsidRPr="00533A87" w:rsidRDefault="001C3020">
      <w:pPr>
        <w:jc w:val="both"/>
        <w:rPr>
          <w:rFonts w:ascii="Arial" w:hAnsi="Arial" w:cs="Arial"/>
          <w:b/>
          <w:color w:val="000000" w:themeColor="text1"/>
        </w:rPr>
      </w:pPr>
    </w:p>
    <w:sectPr w:rsidR="001C3020" w:rsidRPr="00533A8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3C4E" w14:textId="77777777" w:rsidR="00AF0BA8" w:rsidRDefault="00AF0BA8" w:rsidP="00F00C9B">
      <w:pPr>
        <w:spacing w:after="0" w:line="240" w:lineRule="auto"/>
      </w:pPr>
      <w:r>
        <w:separator/>
      </w:r>
    </w:p>
  </w:endnote>
  <w:endnote w:type="continuationSeparator" w:id="0">
    <w:p w14:paraId="5A02984B" w14:textId="77777777" w:rsidR="00AF0BA8" w:rsidRDefault="00AF0BA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9EA79" w14:textId="77777777" w:rsidR="00AF0BA8" w:rsidRDefault="00AF0BA8" w:rsidP="00F00C9B">
      <w:pPr>
        <w:spacing w:after="0" w:line="240" w:lineRule="auto"/>
      </w:pPr>
      <w:r>
        <w:separator/>
      </w:r>
    </w:p>
  </w:footnote>
  <w:footnote w:type="continuationSeparator" w:id="0">
    <w:p w14:paraId="3F59D9B7" w14:textId="77777777" w:rsidR="00AF0BA8" w:rsidRDefault="00AF0BA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74E7CD20" w:rsidR="00F00C9B" w:rsidRPr="00F12A0A" w:rsidRDefault="00F00C9B">
        <w:pPr>
          <w:pStyle w:val="Encabezado"/>
          <w:jc w:val="right"/>
          <w:rPr>
            <w:rFonts w:ascii="Arial" w:hAnsi="Arial" w:cs="Arial"/>
            <w:b/>
            <w:sz w:val="20"/>
            <w:szCs w:val="20"/>
          </w:rPr>
        </w:pPr>
        <w:r w:rsidRPr="00F12A0A">
          <w:rPr>
            <w:rFonts w:ascii="Arial" w:hAnsi="Arial" w:cs="Arial"/>
            <w:b/>
            <w:sz w:val="20"/>
            <w:szCs w:val="20"/>
          </w:rPr>
          <w:t xml:space="preserve">Página </w:t>
        </w:r>
        <w:r w:rsidRPr="00F12A0A">
          <w:rPr>
            <w:rFonts w:ascii="Arial" w:hAnsi="Arial" w:cs="Arial"/>
            <w:b/>
            <w:sz w:val="20"/>
            <w:szCs w:val="20"/>
          </w:rPr>
          <w:fldChar w:fldCharType="begin"/>
        </w:r>
        <w:r w:rsidRPr="00F12A0A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F12A0A">
          <w:rPr>
            <w:rFonts w:ascii="Arial" w:hAnsi="Arial" w:cs="Arial"/>
            <w:b/>
            <w:sz w:val="20"/>
            <w:szCs w:val="20"/>
          </w:rPr>
          <w:fldChar w:fldCharType="separate"/>
        </w:r>
        <w:r w:rsidR="00755656" w:rsidRPr="00755656">
          <w:rPr>
            <w:rFonts w:ascii="Arial" w:hAnsi="Arial" w:cs="Arial"/>
            <w:b/>
            <w:noProof/>
            <w:sz w:val="20"/>
            <w:szCs w:val="20"/>
            <w:lang w:val="es-ES"/>
          </w:rPr>
          <w:t>7</w:t>
        </w:r>
        <w:r w:rsidRPr="00F12A0A">
          <w:rPr>
            <w:rFonts w:ascii="Arial" w:hAnsi="Arial" w:cs="Arial"/>
            <w:b/>
            <w:sz w:val="20"/>
            <w:szCs w:val="20"/>
          </w:rPr>
          <w:fldChar w:fldCharType="end"/>
        </w:r>
        <w:r w:rsidRPr="00F12A0A">
          <w:rPr>
            <w:rFonts w:ascii="Arial" w:hAnsi="Arial" w:cs="Arial"/>
            <w:b/>
            <w:sz w:val="20"/>
            <w:szCs w:val="20"/>
          </w:rPr>
          <w:t>/</w:t>
        </w:r>
        <w:r w:rsidR="00A46DD4" w:rsidRPr="00F12A0A">
          <w:rPr>
            <w:rFonts w:ascii="Arial" w:hAnsi="Arial" w:cs="Arial"/>
            <w:b/>
            <w:sz w:val="20"/>
            <w:szCs w:val="20"/>
          </w:rPr>
          <w:t>8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D2"/>
    <w:multiLevelType w:val="hybridMultilevel"/>
    <w:tmpl w:val="365A6A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45570"/>
    <w:multiLevelType w:val="hybridMultilevel"/>
    <w:tmpl w:val="39469956"/>
    <w:lvl w:ilvl="0" w:tplc="3A8467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5306"/>
    <w:multiLevelType w:val="hybridMultilevel"/>
    <w:tmpl w:val="7102C6F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27B0"/>
    <w:multiLevelType w:val="hybridMultilevel"/>
    <w:tmpl w:val="65E2F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1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7093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875C0"/>
    <w:multiLevelType w:val="hybridMultilevel"/>
    <w:tmpl w:val="9C6A2E68"/>
    <w:lvl w:ilvl="0" w:tplc="C3E00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6417E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41B3F09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03A03"/>
    <w:multiLevelType w:val="hybridMultilevel"/>
    <w:tmpl w:val="1AC8E48A"/>
    <w:lvl w:ilvl="0" w:tplc="60F85E1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21F04"/>
    <w:multiLevelType w:val="hybridMultilevel"/>
    <w:tmpl w:val="1A14E060"/>
    <w:lvl w:ilvl="0" w:tplc="E36E8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044757"/>
    <w:multiLevelType w:val="hybridMultilevel"/>
    <w:tmpl w:val="45A2AF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3766A"/>
    <w:multiLevelType w:val="hybridMultilevel"/>
    <w:tmpl w:val="8A4AE198"/>
    <w:lvl w:ilvl="0" w:tplc="D9ECF6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3F34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507866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983F83"/>
    <w:multiLevelType w:val="hybridMultilevel"/>
    <w:tmpl w:val="365CDC08"/>
    <w:lvl w:ilvl="0" w:tplc="43AC7EEA">
      <w:start w:val="5"/>
      <w:numFmt w:val="bullet"/>
      <w:lvlText w:val="-"/>
      <w:lvlJc w:val="left"/>
      <w:pPr>
        <w:ind w:left="28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F92DA1"/>
    <w:multiLevelType w:val="hybridMultilevel"/>
    <w:tmpl w:val="7482289A"/>
    <w:lvl w:ilvl="0" w:tplc="CD805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3F55ED"/>
    <w:multiLevelType w:val="hybridMultilevel"/>
    <w:tmpl w:val="091254DC"/>
    <w:lvl w:ilvl="0" w:tplc="C5D4E4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1449D3"/>
    <w:multiLevelType w:val="hybridMultilevel"/>
    <w:tmpl w:val="9170E7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B4D7B"/>
    <w:multiLevelType w:val="hybridMultilevel"/>
    <w:tmpl w:val="631A5A92"/>
    <w:lvl w:ilvl="0" w:tplc="651098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63194"/>
    <w:multiLevelType w:val="hybridMultilevel"/>
    <w:tmpl w:val="BA7CB80E"/>
    <w:lvl w:ilvl="0" w:tplc="DBDC41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95CDA"/>
    <w:multiLevelType w:val="hybridMultilevel"/>
    <w:tmpl w:val="3E9A0AB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965EAA"/>
    <w:multiLevelType w:val="hybridMultilevel"/>
    <w:tmpl w:val="F8D254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7"/>
  </w:num>
  <w:num w:numId="5">
    <w:abstractNumId w:val="36"/>
  </w:num>
  <w:num w:numId="6">
    <w:abstractNumId w:val="46"/>
  </w:num>
  <w:num w:numId="7">
    <w:abstractNumId w:val="43"/>
  </w:num>
  <w:num w:numId="8">
    <w:abstractNumId w:val="10"/>
  </w:num>
  <w:num w:numId="9">
    <w:abstractNumId w:val="32"/>
  </w:num>
  <w:num w:numId="10">
    <w:abstractNumId w:val="8"/>
  </w:num>
  <w:num w:numId="11">
    <w:abstractNumId w:val="39"/>
  </w:num>
  <w:num w:numId="12">
    <w:abstractNumId w:val="28"/>
  </w:num>
  <w:num w:numId="13">
    <w:abstractNumId w:val="37"/>
  </w:num>
  <w:num w:numId="14">
    <w:abstractNumId w:val="48"/>
  </w:num>
  <w:num w:numId="15">
    <w:abstractNumId w:val="7"/>
  </w:num>
  <w:num w:numId="16">
    <w:abstractNumId w:val="2"/>
  </w:num>
  <w:num w:numId="17">
    <w:abstractNumId w:val="19"/>
  </w:num>
  <w:num w:numId="18">
    <w:abstractNumId w:val="33"/>
  </w:num>
  <w:num w:numId="19">
    <w:abstractNumId w:val="0"/>
  </w:num>
  <w:num w:numId="20">
    <w:abstractNumId w:val="15"/>
  </w:num>
  <w:num w:numId="21">
    <w:abstractNumId w:val="21"/>
  </w:num>
  <w:num w:numId="22">
    <w:abstractNumId w:val="44"/>
  </w:num>
  <w:num w:numId="23">
    <w:abstractNumId w:val="18"/>
  </w:num>
  <w:num w:numId="24">
    <w:abstractNumId w:val="13"/>
  </w:num>
  <w:num w:numId="25">
    <w:abstractNumId w:val="29"/>
  </w:num>
  <w:num w:numId="26">
    <w:abstractNumId w:val="40"/>
  </w:num>
  <w:num w:numId="27">
    <w:abstractNumId w:val="45"/>
  </w:num>
  <w:num w:numId="28">
    <w:abstractNumId w:val="1"/>
  </w:num>
  <w:num w:numId="29">
    <w:abstractNumId w:val="26"/>
  </w:num>
  <w:num w:numId="30">
    <w:abstractNumId w:val="35"/>
  </w:num>
  <w:num w:numId="31">
    <w:abstractNumId w:val="27"/>
  </w:num>
  <w:num w:numId="32">
    <w:abstractNumId w:val="22"/>
  </w:num>
  <w:num w:numId="33">
    <w:abstractNumId w:val="6"/>
  </w:num>
  <w:num w:numId="34">
    <w:abstractNumId w:val="3"/>
  </w:num>
  <w:num w:numId="35">
    <w:abstractNumId w:val="16"/>
  </w:num>
  <w:num w:numId="36">
    <w:abstractNumId w:val="31"/>
  </w:num>
  <w:num w:numId="37">
    <w:abstractNumId w:val="11"/>
  </w:num>
  <w:num w:numId="38">
    <w:abstractNumId w:val="9"/>
  </w:num>
  <w:num w:numId="39">
    <w:abstractNumId w:val="24"/>
  </w:num>
  <w:num w:numId="40">
    <w:abstractNumId w:val="47"/>
  </w:num>
  <w:num w:numId="41">
    <w:abstractNumId w:val="30"/>
  </w:num>
  <w:num w:numId="42">
    <w:abstractNumId w:val="5"/>
  </w:num>
  <w:num w:numId="43">
    <w:abstractNumId w:val="34"/>
  </w:num>
  <w:num w:numId="44">
    <w:abstractNumId w:val="14"/>
  </w:num>
  <w:num w:numId="45">
    <w:abstractNumId w:val="23"/>
  </w:num>
  <w:num w:numId="46">
    <w:abstractNumId w:val="41"/>
  </w:num>
  <w:num w:numId="47">
    <w:abstractNumId w:val="42"/>
  </w:num>
  <w:num w:numId="48">
    <w:abstractNumId w:val="25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161BD"/>
    <w:rsid w:val="00017C85"/>
    <w:rsid w:val="000276F6"/>
    <w:rsid w:val="00033AAA"/>
    <w:rsid w:val="00043AF3"/>
    <w:rsid w:val="00047F3D"/>
    <w:rsid w:val="00054565"/>
    <w:rsid w:val="00060A86"/>
    <w:rsid w:val="0007498D"/>
    <w:rsid w:val="00084D9F"/>
    <w:rsid w:val="000903A3"/>
    <w:rsid w:val="00094339"/>
    <w:rsid w:val="000A6DCB"/>
    <w:rsid w:val="000A6FB7"/>
    <w:rsid w:val="000A70AA"/>
    <w:rsid w:val="000C419E"/>
    <w:rsid w:val="000D13D8"/>
    <w:rsid w:val="000D2506"/>
    <w:rsid w:val="000E14DB"/>
    <w:rsid w:val="000E7116"/>
    <w:rsid w:val="000F6538"/>
    <w:rsid w:val="000F69BE"/>
    <w:rsid w:val="00105400"/>
    <w:rsid w:val="001056A6"/>
    <w:rsid w:val="001109B9"/>
    <w:rsid w:val="00114E28"/>
    <w:rsid w:val="00115202"/>
    <w:rsid w:val="0011552B"/>
    <w:rsid w:val="001163B6"/>
    <w:rsid w:val="0012771D"/>
    <w:rsid w:val="00153918"/>
    <w:rsid w:val="00160F3B"/>
    <w:rsid w:val="001752CC"/>
    <w:rsid w:val="00177666"/>
    <w:rsid w:val="00186813"/>
    <w:rsid w:val="00186D0A"/>
    <w:rsid w:val="0019162E"/>
    <w:rsid w:val="001A30B7"/>
    <w:rsid w:val="001B4521"/>
    <w:rsid w:val="001B5767"/>
    <w:rsid w:val="001B7C9A"/>
    <w:rsid w:val="001B7F45"/>
    <w:rsid w:val="001C2941"/>
    <w:rsid w:val="001C3020"/>
    <w:rsid w:val="001D0797"/>
    <w:rsid w:val="001D38EC"/>
    <w:rsid w:val="001F3AB6"/>
    <w:rsid w:val="001F5F09"/>
    <w:rsid w:val="00216DC4"/>
    <w:rsid w:val="00224444"/>
    <w:rsid w:val="002345FA"/>
    <w:rsid w:val="002474BC"/>
    <w:rsid w:val="002514B3"/>
    <w:rsid w:val="0025649A"/>
    <w:rsid w:val="00257A19"/>
    <w:rsid w:val="002605EC"/>
    <w:rsid w:val="00284CB6"/>
    <w:rsid w:val="00295F33"/>
    <w:rsid w:val="002A3F42"/>
    <w:rsid w:val="002C26AD"/>
    <w:rsid w:val="002D4CC5"/>
    <w:rsid w:val="002E0D7D"/>
    <w:rsid w:val="00313D15"/>
    <w:rsid w:val="00313D73"/>
    <w:rsid w:val="00322CE9"/>
    <w:rsid w:val="00324412"/>
    <w:rsid w:val="003246B0"/>
    <w:rsid w:val="0034470B"/>
    <w:rsid w:val="00374BD0"/>
    <w:rsid w:val="00377616"/>
    <w:rsid w:val="00395F91"/>
    <w:rsid w:val="00397CBD"/>
    <w:rsid w:val="003A0BB2"/>
    <w:rsid w:val="003A3867"/>
    <w:rsid w:val="003A4E1D"/>
    <w:rsid w:val="003A4F37"/>
    <w:rsid w:val="003A7F9E"/>
    <w:rsid w:val="003D5209"/>
    <w:rsid w:val="003E28F2"/>
    <w:rsid w:val="003E4020"/>
    <w:rsid w:val="003E4DD1"/>
    <w:rsid w:val="003F29A5"/>
    <w:rsid w:val="003F3365"/>
    <w:rsid w:val="00406A7D"/>
    <w:rsid w:val="00412C47"/>
    <w:rsid w:val="00417E27"/>
    <w:rsid w:val="00426EC6"/>
    <w:rsid w:val="00427E70"/>
    <w:rsid w:val="004336E6"/>
    <w:rsid w:val="00434903"/>
    <w:rsid w:val="0043680F"/>
    <w:rsid w:val="00440BF0"/>
    <w:rsid w:val="00445009"/>
    <w:rsid w:val="00445222"/>
    <w:rsid w:val="00451AE8"/>
    <w:rsid w:val="00455DF2"/>
    <w:rsid w:val="00464D3D"/>
    <w:rsid w:val="004755F8"/>
    <w:rsid w:val="004854B2"/>
    <w:rsid w:val="004955E3"/>
    <w:rsid w:val="004A1DA9"/>
    <w:rsid w:val="004B73AD"/>
    <w:rsid w:val="004C2458"/>
    <w:rsid w:val="004D2592"/>
    <w:rsid w:val="004D51DC"/>
    <w:rsid w:val="004E0635"/>
    <w:rsid w:val="004E0D19"/>
    <w:rsid w:val="004E29F8"/>
    <w:rsid w:val="004E5439"/>
    <w:rsid w:val="004E5ACE"/>
    <w:rsid w:val="00504863"/>
    <w:rsid w:val="00505943"/>
    <w:rsid w:val="00511E5D"/>
    <w:rsid w:val="00515634"/>
    <w:rsid w:val="00533A87"/>
    <w:rsid w:val="00534A63"/>
    <w:rsid w:val="00537241"/>
    <w:rsid w:val="005403E4"/>
    <w:rsid w:val="0054161A"/>
    <w:rsid w:val="0054267C"/>
    <w:rsid w:val="005500BF"/>
    <w:rsid w:val="0055176E"/>
    <w:rsid w:val="00552A97"/>
    <w:rsid w:val="005605FA"/>
    <w:rsid w:val="00560C2F"/>
    <w:rsid w:val="00563EE8"/>
    <w:rsid w:val="0057707C"/>
    <w:rsid w:val="0058020C"/>
    <w:rsid w:val="005A3C74"/>
    <w:rsid w:val="005A721E"/>
    <w:rsid w:val="005B05C1"/>
    <w:rsid w:val="005C66A4"/>
    <w:rsid w:val="005E7BB1"/>
    <w:rsid w:val="005F009F"/>
    <w:rsid w:val="00610572"/>
    <w:rsid w:val="006171F5"/>
    <w:rsid w:val="00624BD0"/>
    <w:rsid w:val="006305E7"/>
    <w:rsid w:val="00654A39"/>
    <w:rsid w:val="00675D4A"/>
    <w:rsid w:val="006937A3"/>
    <w:rsid w:val="0069551D"/>
    <w:rsid w:val="006965B8"/>
    <w:rsid w:val="00697404"/>
    <w:rsid w:val="006C246D"/>
    <w:rsid w:val="006C2769"/>
    <w:rsid w:val="006D2CFB"/>
    <w:rsid w:val="006E3503"/>
    <w:rsid w:val="006F1A47"/>
    <w:rsid w:val="006F5C64"/>
    <w:rsid w:val="00710988"/>
    <w:rsid w:val="007225A8"/>
    <w:rsid w:val="00731DAD"/>
    <w:rsid w:val="00732701"/>
    <w:rsid w:val="0073365C"/>
    <w:rsid w:val="00737632"/>
    <w:rsid w:val="00750B8C"/>
    <w:rsid w:val="00752071"/>
    <w:rsid w:val="00755656"/>
    <w:rsid w:val="00765964"/>
    <w:rsid w:val="007820C1"/>
    <w:rsid w:val="007828F6"/>
    <w:rsid w:val="00783BCA"/>
    <w:rsid w:val="007939C9"/>
    <w:rsid w:val="007C159A"/>
    <w:rsid w:val="007C7B5B"/>
    <w:rsid w:val="007D4D00"/>
    <w:rsid w:val="007F2D55"/>
    <w:rsid w:val="008133FF"/>
    <w:rsid w:val="00816A1D"/>
    <w:rsid w:val="008210AC"/>
    <w:rsid w:val="00850A1B"/>
    <w:rsid w:val="008563F9"/>
    <w:rsid w:val="0086097F"/>
    <w:rsid w:val="00872FE2"/>
    <w:rsid w:val="00875D3C"/>
    <w:rsid w:val="008807AD"/>
    <w:rsid w:val="0088647B"/>
    <w:rsid w:val="0088671B"/>
    <w:rsid w:val="00887B96"/>
    <w:rsid w:val="00892B08"/>
    <w:rsid w:val="008A214B"/>
    <w:rsid w:val="008A4281"/>
    <w:rsid w:val="008A4435"/>
    <w:rsid w:val="008C3B9F"/>
    <w:rsid w:val="008C3C67"/>
    <w:rsid w:val="008C4E64"/>
    <w:rsid w:val="008E2F03"/>
    <w:rsid w:val="008E6AE1"/>
    <w:rsid w:val="008E755A"/>
    <w:rsid w:val="008F1788"/>
    <w:rsid w:val="00904489"/>
    <w:rsid w:val="00917B2B"/>
    <w:rsid w:val="00920A84"/>
    <w:rsid w:val="00922481"/>
    <w:rsid w:val="00926CF9"/>
    <w:rsid w:val="009345E9"/>
    <w:rsid w:val="0093460B"/>
    <w:rsid w:val="00944698"/>
    <w:rsid w:val="00945A54"/>
    <w:rsid w:val="0096389B"/>
    <w:rsid w:val="009638FD"/>
    <w:rsid w:val="00964A95"/>
    <w:rsid w:val="00967097"/>
    <w:rsid w:val="00971867"/>
    <w:rsid w:val="00983FD7"/>
    <w:rsid w:val="00992FA5"/>
    <w:rsid w:val="009B770C"/>
    <w:rsid w:val="009C0948"/>
    <w:rsid w:val="009C1CF1"/>
    <w:rsid w:val="009C2A52"/>
    <w:rsid w:val="009C604B"/>
    <w:rsid w:val="009D117D"/>
    <w:rsid w:val="009E5A00"/>
    <w:rsid w:val="009F408A"/>
    <w:rsid w:val="00A02BEF"/>
    <w:rsid w:val="00A03097"/>
    <w:rsid w:val="00A145FA"/>
    <w:rsid w:val="00A14E67"/>
    <w:rsid w:val="00A15ABC"/>
    <w:rsid w:val="00A26D3B"/>
    <w:rsid w:val="00A404E1"/>
    <w:rsid w:val="00A428C1"/>
    <w:rsid w:val="00A46DD4"/>
    <w:rsid w:val="00A655D7"/>
    <w:rsid w:val="00A77FA7"/>
    <w:rsid w:val="00A8589B"/>
    <w:rsid w:val="00A92E59"/>
    <w:rsid w:val="00A97715"/>
    <w:rsid w:val="00AA0F3C"/>
    <w:rsid w:val="00AA536F"/>
    <w:rsid w:val="00AB1D4D"/>
    <w:rsid w:val="00AB2A67"/>
    <w:rsid w:val="00AC26C8"/>
    <w:rsid w:val="00AC410F"/>
    <w:rsid w:val="00AC5FCA"/>
    <w:rsid w:val="00AE54B4"/>
    <w:rsid w:val="00AF0BA8"/>
    <w:rsid w:val="00AF415F"/>
    <w:rsid w:val="00AF6AA2"/>
    <w:rsid w:val="00B24866"/>
    <w:rsid w:val="00B463EC"/>
    <w:rsid w:val="00B47D90"/>
    <w:rsid w:val="00B52B09"/>
    <w:rsid w:val="00B536A5"/>
    <w:rsid w:val="00B8491A"/>
    <w:rsid w:val="00B874AA"/>
    <w:rsid w:val="00B90E65"/>
    <w:rsid w:val="00B92D92"/>
    <w:rsid w:val="00BA01C6"/>
    <w:rsid w:val="00BA187A"/>
    <w:rsid w:val="00BB16B5"/>
    <w:rsid w:val="00BC1CA5"/>
    <w:rsid w:val="00BC5503"/>
    <w:rsid w:val="00BD1B93"/>
    <w:rsid w:val="00BE5401"/>
    <w:rsid w:val="00BF116A"/>
    <w:rsid w:val="00BF216B"/>
    <w:rsid w:val="00BF392E"/>
    <w:rsid w:val="00BF4186"/>
    <w:rsid w:val="00C17BE8"/>
    <w:rsid w:val="00C469A9"/>
    <w:rsid w:val="00C632E5"/>
    <w:rsid w:val="00C64024"/>
    <w:rsid w:val="00C67FD7"/>
    <w:rsid w:val="00C70AE0"/>
    <w:rsid w:val="00C74177"/>
    <w:rsid w:val="00C94091"/>
    <w:rsid w:val="00CB0136"/>
    <w:rsid w:val="00CB5747"/>
    <w:rsid w:val="00CC23C5"/>
    <w:rsid w:val="00CD5212"/>
    <w:rsid w:val="00CD563E"/>
    <w:rsid w:val="00CE3AAF"/>
    <w:rsid w:val="00CF311F"/>
    <w:rsid w:val="00CF5109"/>
    <w:rsid w:val="00D05925"/>
    <w:rsid w:val="00D0781A"/>
    <w:rsid w:val="00D16BDA"/>
    <w:rsid w:val="00D40EC4"/>
    <w:rsid w:val="00D617CF"/>
    <w:rsid w:val="00D63C45"/>
    <w:rsid w:val="00D7216D"/>
    <w:rsid w:val="00D8706E"/>
    <w:rsid w:val="00D92347"/>
    <w:rsid w:val="00DA4D73"/>
    <w:rsid w:val="00DB0895"/>
    <w:rsid w:val="00DC1010"/>
    <w:rsid w:val="00DC3980"/>
    <w:rsid w:val="00DD26AF"/>
    <w:rsid w:val="00DF025B"/>
    <w:rsid w:val="00E3225D"/>
    <w:rsid w:val="00E34445"/>
    <w:rsid w:val="00E56130"/>
    <w:rsid w:val="00E97951"/>
    <w:rsid w:val="00EA7EB1"/>
    <w:rsid w:val="00EB2898"/>
    <w:rsid w:val="00EB5462"/>
    <w:rsid w:val="00EB5888"/>
    <w:rsid w:val="00EB6536"/>
    <w:rsid w:val="00EB66D4"/>
    <w:rsid w:val="00EC14CD"/>
    <w:rsid w:val="00EC2657"/>
    <w:rsid w:val="00EC46A2"/>
    <w:rsid w:val="00EF0D9F"/>
    <w:rsid w:val="00F00C9B"/>
    <w:rsid w:val="00F102DF"/>
    <w:rsid w:val="00F12A0A"/>
    <w:rsid w:val="00F20EB6"/>
    <w:rsid w:val="00F33F89"/>
    <w:rsid w:val="00F63820"/>
    <w:rsid w:val="00F776F6"/>
    <w:rsid w:val="00F84A85"/>
    <w:rsid w:val="00F9378B"/>
    <w:rsid w:val="00F959B1"/>
    <w:rsid w:val="00FB3068"/>
    <w:rsid w:val="00FC154A"/>
    <w:rsid w:val="00FC6ABA"/>
    <w:rsid w:val="00FC7A3E"/>
    <w:rsid w:val="00FD430A"/>
    <w:rsid w:val="00FE042A"/>
    <w:rsid w:val="00FE74D8"/>
    <w:rsid w:val="00FF0EA0"/>
    <w:rsid w:val="00FF4872"/>
    <w:rsid w:val="00FF6C13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6305E7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750B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0B8C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33A2-DD09-40F8-B024-8F92A3B4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1446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PLANEAMIENTO</cp:lastModifiedBy>
  <cp:revision>20</cp:revision>
  <cp:lastPrinted>2022-01-07T17:12:00Z</cp:lastPrinted>
  <dcterms:created xsi:type="dcterms:W3CDTF">2023-07-11T17:52:00Z</dcterms:created>
  <dcterms:modified xsi:type="dcterms:W3CDTF">2023-07-17T18:00:00Z</dcterms:modified>
</cp:coreProperties>
</file>